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D" w:rsidRDefault="006E591D" w:rsidP="006E591D">
      <w:pPr>
        <w:pStyle w:val="Heading"/>
        <w:spacing w:line="280" w:lineRule="exact"/>
        <w:ind w:left="5103"/>
        <w:jc w:val="left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6E591D" w:rsidRDefault="006E591D" w:rsidP="006E591D">
      <w:pPr>
        <w:pStyle w:val="Heading"/>
        <w:spacing w:before="120" w:line="280" w:lineRule="exact"/>
        <w:ind w:left="5103"/>
        <w:jc w:val="left"/>
        <w:rPr>
          <w:sz w:val="30"/>
          <w:szCs w:val="30"/>
        </w:rPr>
      </w:pPr>
      <w:r>
        <w:rPr>
          <w:sz w:val="30"/>
          <w:szCs w:val="30"/>
        </w:rPr>
        <w:t>Постановление Министерства энергетики Республики Беларусь</w:t>
      </w:r>
    </w:p>
    <w:p w:rsidR="006E591D" w:rsidRDefault="00E14D5F" w:rsidP="006E591D">
      <w:pPr>
        <w:pStyle w:val="Heading"/>
        <w:spacing w:before="120" w:line="280" w:lineRule="exact"/>
        <w:ind w:left="5103"/>
        <w:jc w:val="left"/>
        <w:rPr>
          <w:sz w:val="30"/>
          <w:szCs w:val="30"/>
        </w:rPr>
      </w:pPr>
      <w:r>
        <w:rPr>
          <w:sz w:val="30"/>
          <w:szCs w:val="30"/>
        </w:rPr>
        <w:t>31 декабря 2020 г.</w:t>
      </w:r>
      <w:r w:rsidR="001806E8">
        <w:rPr>
          <w:sz w:val="30"/>
          <w:szCs w:val="30"/>
        </w:rPr>
        <w:t xml:space="preserve"> </w:t>
      </w:r>
      <w:r w:rsidR="006E591D">
        <w:rPr>
          <w:sz w:val="30"/>
          <w:szCs w:val="30"/>
        </w:rPr>
        <w:t>№</w:t>
      </w:r>
      <w:r w:rsidR="001806E8">
        <w:rPr>
          <w:sz w:val="30"/>
          <w:szCs w:val="30"/>
        </w:rPr>
        <w:t xml:space="preserve"> </w:t>
      </w:r>
      <w:r>
        <w:rPr>
          <w:sz w:val="30"/>
          <w:szCs w:val="30"/>
        </w:rPr>
        <w:t>49</w:t>
      </w:r>
      <w:bookmarkStart w:id="0" w:name="_GoBack"/>
      <w:bookmarkEnd w:id="0"/>
    </w:p>
    <w:p w:rsidR="00A263B3" w:rsidRDefault="00A263B3" w:rsidP="00A263B3">
      <w:pPr>
        <w:rPr>
          <w:lang w:eastAsia="zh-CN"/>
        </w:rPr>
      </w:pPr>
    </w:p>
    <w:p w:rsidR="00694711" w:rsidRPr="00A263B3" w:rsidRDefault="00694711" w:rsidP="00A263B3">
      <w:pPr>
        <w:rPr>
          <w:lang w:eastAsia="zh-CN"/>
        </w:rPr>
      </w:pPr>
    </w:p>
    <w:p w:rsidR="00603A83" w:rsidRDefault="006E591D" w:rsidP="006E591D">
      <w:pPr>
        <w:jc w:val="center"/>
        <w:rPr>
          <w:b/>
          <w:spacing w:val="-6"/>
          <w:sz w:val="30"/>
          <w:szCs w:val="30"/>
        </w:rPr>
      </w:pPr>
      <w:r w:rsidRPr="006E591D">
        <w:rPr>
          <w:b/>
          <w:spacing w:val="-6"/>
          <w:sz w:val="30"/>
          <w:szCs w:val="30"/>
        </w:rPr>
        <w:t>Программа комплексной модернизации торфяных производств на 2021 – 2025 годы</w:t>
      </w:r>
    </w:p>
    <w:p w:rsidR="006E591D" w:rsidRPr="006E591D" w:rsidRDefault="006E591D" w:rsidP="006E591D">
      <w:pPr>
        <w:jc w:val="center"/>
        <w:rPr>
          <w:b/>
          <w:sz w:val="30"/>
          <w:szCs w:val="30"/>
        </w:rPr>
      </w:pPr>
    </w:p>
    <w:p w:rsidR="001306BF" w:rsidRDefault="001306BF" w:rsidP="001306BF">
      <w:pPr>
        <w:pStyle w:val="Heading11"/>
        <w:numPr>
          <w:ilvl w:val="0"/>
          <w:numId w:val="2"/>
        </w:numPr>
        <w:jc w:val="center"/>
        <w:rPr>
          <w:b/>
          <w:bCs/>
          <w:sz w:val="30"/>
          <w:szCs w:val="30"/>
        </w:rPr>
      </w:pPr>
      <w:r w:rsidRPr="00927382">
        <w:rPr>
          <w:b/>
          <w:bCs/>
          <w:sz w:val="30"/>
          <w:szCs w:val="30"/>
        </w:rPr>
        <w:t>ПАСПОРТ</w:t>
      </w: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2447"/>
        <w:gridCol w:w="6907"/>
      </w:tblGrid>
      <w:tr w:rsidR="001306BF" w:rsidTr="00654815">
        <w:trPr>
          <w:trHeight w:val="915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  <w:r>
              <w:rPr>
                <w:sz w:val="30"/>
                <w:szCs w:val="30"/>
              </w:rPr>
              <w:br/>
              <w:t>программы</w:t>
            </w:r>
          </w:p>
        </w:tc>
        <w:tc>
          <w:tcPr>
            <w:tcW w:w="6907" w:type="dxa"/>
          </w:tcPr>
          <w:p w:rsidR="001306BF" w:rsidRDefault="001306BF" w:rsidP="001306BF">
            <w:pPr>
              <w:pStyle w:val="Heading"/>
              <w:spacing w:after="240"/>
              <w:jc w:val="left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Программа комплексной модернизации торфяных производств на 2021 – 2025 годы (далее – Программа)</w:t>
            </w:r>
          </w:p>
        </w:tc>
      </w:tr>
      <w:tr w:rsidR="001306BF" w:rsidTr="00654815">
        <w:trPr>
          <w:trHeight w:val="1821"/>
        </w:trPr>
        <w:tc>
          <w:tcPr>
            <w:tcW w:w="2447" w:type="dxa"/>
          </w:tcPr>
          <w:p w:rsidR="001306BF" w:rsidRPr="00E3406A" w:rsidRDefault="001306BF" w:rsidP="001306BF">
            <w:pPr>
              <w:spacing w:after="240"/>
              <w:rPr>
                <w:sz w:val="30"/>
                <w:szCs w:val="30"/>
              </w:rPr>
            </w:pPr>
            <w:r w:rsidRPr="00E3406A">
              <w:rPr>
                <w:sz w:val="30"/>
                <w:szCs w:val="30"/>
              </w:rPr>
              <w:t>Основание для</w:t>
            </w:r>
            <w:r w:rsidRPr="00E3406A">
              <w:rPr>
                <w:sz w:val="30"/>
                <w:szCs w:val="30"/>
              </w:rPr>
              <w:br/>
              <w:t>разработки</w:t>
            </w:r>
          </w:p>
        </w:tc>
        <w:tc>
          <w:tcPr>
            <w:tcW w:w="6907" w:type="dxa"/>
          </w:tcPr>
          <w:p w:rsidR="00FB2699" w:rsidRPr="00E3406A" w:rsidRDefault="00FB2699" w:rsidP="001306BF">
            <w:pPr>
              <w:spacing w:after="240"/>
              <w:rPr>
                <w:sz w:val="30"/>
                <w:szCs w:val="30"/>
              </w:rPr>
            </w:pPr>
            <w:r w:rsidRPr="00E3406A">
              <w:rPr>
                <w:sz w:val="30"/>
                <w:szCs w:val="30"/>
              </w:rPr>
              <w:t xml:space="preserve">Закон Республики Беларусь </w:t>
            </w:r>
            <w:r w:rsidR="00672BE7" w:rsidRPr="00E3406A">
              <w:rPr>
                <w:sz w:val="30"/>
                <w:szCs w:val="30"/>
              </w:rPr>
              <w:t xml:space="preserve">от 18 декабря 2019 г. </w:t>
            </w:r>
            <w:r w:rsidR="00672BE7">
              <w:rPr>
                <w:sz w:val="30"/>
                <w:szCs w:val="30"/>
              </w:rPr>
              <w:br/>
            </w:r>
            <w:r w:rsidR="00672BE7" w:rsidRPr="00E3406A">
              <w:rPr>
                <w:sz w:val="30"/>
                <w:szCs w:val="30"/>
              </w:rPr>
              <w:t xml:space="preserve">№ 272-З </w:t>
            </w:r>
            <w:r w:rsidR="00EE64BC" w:rsidRPr="00E3406A">
              <w:rPr>
                <w:sz w:val="30"/>
                <w:szCs w:val="30"/>
              </w:rPr>
              <w:t>"</w:t>
            </w:r>
            <w:r w:rsidRPr="00E3406A">
              <w:rPr>
                <w:sz w:val="30"/>
                <w:szCs w:val="30"/>
              </w:rPr>
              <w:t>Об охране и использовании торфяников</w:t>
            </w:r>
            <w:r w:rsidR="00EE64BC" w:rsidRPr="00E3406A">
              <w:rPr>
                <w:sz w:val="30"/>
                <w:szCs w:val="30"/>
              </w:rPr>
              <w:t>"</w:t>
            </w:r>
            <w:r w:rsidRPr="00E3406A">
              <w:rPr>
                <w:sz w:val="30"/>
                <w:szCs w:val="30"/>
              </w:rPr>
              <w:t xml:space="preserve"> </w:t>
            </w:r>
          </w:p>
          <w:p w:rsidR="00FB2699" w:rsidRPr="00E3406A" w:rsidRDefault="00FB2699" w:rsidP="001306BF">
            <w:pPr>
              <w:spacing w:after="240"/>
              <w:rPr>
                <w:rFonts w:cs="Times New Roman"/>
                <w:spacing w:val="-6"/>
                <w:sz w:val="30"/>
                <w:szCs w:val="30"/>
              </w:rPr>
            </w:pPr>
            <w:r w:rsidRPr="00E3406A">
              <w:rPr>
                <w:sz w:val="30"/>
                <w:szCs w:val="30"/>
              </w:rPr>
              <w:t>Директива Президента Республики Беларусь от 14 июня 2007 г. № 3 "О приоритетных направлениях укрепления экономической безопасности государства"</w:t>
            </w:r>
          </w:p>
          <w:p w:rsidR="00FB1031" w:rsidRPr="00E3406A" w:rsidRDefault="00FB1031" w:rsidP="001306BF">
            <w:pPr>
              <w:spacing w:after="240"/>
              <w:rPr>
                <w:sz w:val="30"/>
                <w:szCs w:val="30"/>
              </w:rPr>
            </w:pPr>
            <w:r w:rsidRPr="00E3406A">
              <w:rPr>
                <w:rFonts w:cs="Times New Roman"/>
                <w:spacing w:val="-6"/>
                <w:sz w:val="30"/>
                <w:szCs w:val="30"/>
              </w:rPr>
              <w:t>Концепция энергетической безопасности Республики Беларусь (постановление Совета Министров Республики Беларусь от 23</w:t>
            </w:r>
            <w:r w:rsidR="00FB2699" w:rsidRPr="00E3406A">
              <w:rPr>
                <w:rFonts w:cs="Times New Roman"/>
                <w:spacing w:val="-6"/>
                <w:sz w:val="30"/>
                <w:szCs w:val="30"/>
              </w:rPr>
              <w:t xml:space="preserve"> декабря </w:t>
            </w:r>
            <w:r w:rsidRPr="00E3406A">
              <w:rPr>
                <w:rFonts w:cs="Times New Roman"/>
                <w:spacing w:val="-6"/>
                <w:sz w:val="30"/>
                <w:szCs w:val="30"/>
              </w:rPr>
              <w:t xml:space="preserve">2015 </w:t>
            </w:r>
            <w:r w:rsidR="00FB2699" w:rsidRPr="00E3406A">
              <w:rPr>
                <w:rFonts w:cs="Times New Roman"/>
                <w:spacing w:val="-6"/>
                <w:sz w:val="30"/>
                <w:szCs w:val="30"/>
              </w:rPr>
              <w:t xml:space="preserve">г. </w:t>
            </w:r>
            <w:r w:rsidRPr="00E3406A">
              <w:rPr>
                <w:rFonts w:cs="Times New Roman"/>
                <w:spacing w:val="-6"/>
                <w:sz w:val="30"/>
                <w:szCs w:val="30"/>
              </w:rPr>
              <w:t>№ 1084)</w:t>
            </w:r>
          </w:p>
          <w:p w:rsidR="00FB1031" w:rsidRPr="00E3406A" w:rsidRDefault="00FB2699" w:rsidP="001306BF">
            <w:pPr>
              <w:spacing w:after="240"/>
              <w:rPr>
                <w:sz w:val="30"/>
                <w:szCs w:val="30"/>
              </w:rPr>
            </w:pPr>
            <w:r w:rsidRPr="00E3406A">
              <w:rPr>
                <w:sz w:val="30"/>
                <w:szCs w:val="30"/>
              </w:rPr>
              <w:t>постановление Совета Министров Республики Беларусь от 30 декабря 2015 г. № 1111 "О некоторых вопросах в области сохранения и рационального (устойчивого) использования торфяников"</w:t>
            </w:r>
          </w:p>
          <w:p w:rsidR="001306BF" w:rsidRPr="00E3406A" w:rsidRDefault="00654815" w:rsidP="001306BF">
            <w:pPr>
              <w:spacing w:after="240"/>
              <w:rPr>
                <w:sz w:val="30"/>
                <w:szCs w:val="30"/>
              </w:rPr>
            </w:pPr>
            <w:r w:rsidRPr="00E3406A">
              <w:rPr>
                <w:sz w:val="30"/>
                <w:szCs w:val="30"/>
              </w:rPr>
              <w:t>п</w:t>
            </w:r>
            <w:r w:rsidR="001306BF" w:rsidRPr="00E3406A">
              <w:rPr>
                <w:sz w:val="30"/>
                <w:szCs w:val="30"/>
              </w:rPr>
              <w:t xml:space="preserve">остановление Министерства энергетики Республики Беларусь от 13 февраля 2020 г. № 6 </w:t>
            </w:r>
            <w:r w:rsidR="00694711">
              <w:rPr>
                <w:sz w:val="30"/>
                <w:szCs w:val="30"/>
              </w:rPr>
              <w:br/>
            </w:r>
            <w:r w:rsidR="001306BF" w:rsidRPr="00E3406A">
              <w:rPr>
                <w:sz w:val="30"/>
                <w:szCs w:val="30"/>
              </w:rPr>
              <w:t>"Об итогах работы организаций, входящих в систему Министерства энергетики, за 2019 год и задачах на 2020 год"</w:t>
            </w:r>
          </w:p>
        </w:tc>
      </w:tr>
      <w:tr w:rsidR="001306BF" w:rsidTr="00654815">
        <w:trPr>
          <w:trHeight w:val="830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Заказчик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Министерство энергетики Республики Беларусь</w:t>
            </w:r>
            <w:r>
              <w:rPr>
                <w:sz w:val="30"/>
                <w:szCs w:val="30"/>
              </w:rPr>
              <w:br/>
              <w:t>(далее – Минэнерго)</w:t>
            </w:r>
          </w:p>
        </w:tc>
      </w:tr>
      <w:tr w:rsidR="001306BF" w:rsidTr="00654815">
        <w:trPr>
          <w:trHeight w:val="1779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Разработчики</w:t>
            </w:r>
          </w:p>
        </w:tc>
        <w:tc>
          <w:tcPr>
            <w:tcW w:w="6907" w:type="dxa"/>
          </w:tcPr>
          <w:p w:rsidR="001306BF" w:rsidRPr="00A62BED" w:rsidRDefault="001306BF" w:rsidP="001306BF">
            <w:pPr>
              <w:spacing w:after="240"/>
              <w:rPr>
                <w:sz w:val="30"/>
                <w:szCs w:val="30"/>
              </w:rPr>
            </w:pPr>
            <w:r w:rsidRPr="00A62BED">
              <w:rPr>
                <w:sz w:val="30"/>
                <w:szCs w:val="30"/>
              </w:rPr>
              <w:t>Минэнерго</w:t>
            </w:r>
          </w:p>
          <w:p w:rsidR="001306BF" w:rsidRPr="00A62BED" w:rsidRDefault="001306BF" w:rsidP="001306BF">
            <w:pPr>
              <w:spacing w:after="240"/>
              <w:rPr>
                <w:sz w:val="30"/>
                <w:szCs w:val="30"/>
              </w:rPr>
            </w:pPr>
            <w:r w:rsidRPr="00A62BED">
              <w:rPr>
                <w:sz w:val="30"/>
                <w:szCs w:val="30"/>
              </w:rPr>
              <w:t>государственное производственное объединение по топливу и газификации "Белтопгаз"</w:t>
            </w:r>
            <w:r w:rsidRPr="00A62BED">
              <w:rPr>
                <w:sz w:val="30"/>
                <w:szCs w:val="30"/>
              </w:rPr>
              <w:br/>
              <w:t>(далее – ГПО "Белтопгаз")</w:t>
            </w:r>
          </w:p>
          <w:p w:rsidR="001E6BFD" w:rsidRPr="00A62BED" w:rsidRDefault="001E6BFD" w:rsidP="001306BF">
            <w:pPr>
              <w:spacing w:after="240"/>
              <w:rPr>
                <w:sz w:val="30"/>
                <w:szCs w:val="30"/>
              </w:rPr>
            </w:pPr>
            <w:r w:rsidRPr="00A62BED">
              <w:rPr>
                <w:sz w:val="30"/>
                <w:szCs w:val="30"/>
              </w:rPr>
              <w:t xml:space="preserve">государственное производственное объединение электроэнергетики "Белэнерго" (далее – </w:t>
            </w:r>
            <w:r w:rsidRPr="00A62BED">
              <w:rPr>
                <w:sz w:val="30"/>
                <w:szCs w:val="30"/>
              </w:rPr>
              <w:br/>
              <w:t>ГПО "Белэнерго")</w:t>
            </w:r>
          </w:p>
        </w:tc>
      </w:tr>
      <w:tr w:rsidR="001306BF" w:rsidTr="00654815">
        <w:trPr>
          <w:trHeight w:val="23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Исполнители</w:t>
            </w:r>
            <w:r>
              <w:rPr>
                <w:sz w:val="30"/>
                <w:szCs w:val="30"/>
              </w:rPr>
              <w:br/>
              <w:t>основных заданий</w:t>
            </w:r>
          </w:p>
        </w:tc>
        <w:tc>
          <w:tcPr>
            <w:tcW w:w="6907" w:type="dxa"/>
          </w:tcPr>
          <w:p w:rsidR="001306BF" w:rsidRPr="00A62BED" w:rsidRDefault="001306BF" w:rsidP="001306BF">
            <w:pPr>
              <w:spacing w:after="240"/>
              <w:rPr>
                <w:sz w:val="30"/>
                <w:szCs w:val="30"/>
              </w:rPr>
            </w:pPr>
            <w:r w:rsidRPr="00A62BED">
              <w:rPr>
                <w:sz w:val="30"/>
                <w:szCs w:val="30"/>
              </w:rPr>
              <w:t xml:space="preserve">организации торфяной промышленности, входящие </w:t>
            </w:r>
            <w:r w:rsidRPr="00A62BED">
              <w:rPr>
                <w:spacing w:val="-4"/>
                <w:sz w:val="30"/>
                <w:szCs w:val="30"/>
              </w:rPr>
              <w:t xml:space="preserve">в состав ГПО "Белтопгаз" </w:t>
            </w:r>
            <w:r w:rsidR="001E6BFD" w:rsidRPr="00A62BED">
              <w:rPr>
                <w:spacing w:val="-4"/>
                <w:sz w:val="30"/>
                <w:szCs w:val="30"/>
              </w:rPr>
              <w:t xml:space="preserve">и ГПО "Белэнерго" </w:t>
            </w:r>
            <w:r w:rsidRPr="00A62BED">
              <w:rPr>
                <w:spacing w:val="-4"/>
                <w:sz w:val="30"/>
                <w:szCs w:val="30"/>
              </w:rPr>
              <w:t>(далее –</w:t>
            </w:r>
            <w:r w:rsidRPr="00A62BED">
              <w:rPr>
                <w:sz w:val="30"/>
                <w:szCs w:val="30"/>
              </w:rPr>
              <w:t xml:space="preserve"> организации Минэнерго)</w:t>
            </w:r>
          </w:p>
        </w:tc>
      </w:tr>
      <w:tr w:rsidR="001306BF" w:rsidTr="00654815">
        <w:trPr>
          <w:cantSplit/>
          <w:trHeight w:val="1796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Основные цели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диверсификация топливно-энергетического баланса республики за счет использования торфяной топливной продукции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расширение направлений использования торфяной нетопливной продукции, увеличение объемов ее производства и реализации</w:t>
            </w:r>
          </w:p>
        </w:tc>
      </w:tr>
      <w:tr w:rsidR="001306BF" w:rsidTr="00654815">
        <w:trPr>
          <w:trHeight w:val="2693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Основные задачи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комплекса организационных и экономических механизмов, направленных на: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обеспечение конкурент</w:t>
            </w:r>
            <w:r w:rsidRPr="00A4227D">
              <w:rPr>
                <w:spacing w:val="-4"/>
                <w:sz w:val="30"/>
                <w:szCs w:val="30"/>
              </w:rPr>
              <w:t>оспо</w:t>
            </w:r>
            <w:r>
              <w:rPr>
                <w:spacing w:val="-4"/>
                <w:sz w:val="30"/>
                <w:szCs w:val="30"/>
              </w:rPr>
              <w:t>со</w:t>
            </w:r>
            <w:r w:rsidRPr="00A4227D">
              <w:rPr>
                <w:spacing w:val="-4"/>
                <w:sz w:val="30"/>
                <w:szCs w:val="30"/>
              </w:rPr>
              <w:t>бности торфяной топливной</w:t>
            </w:r>
            <w:r>
              <w:rPr>
                <w:sz w:val="30"/>
                <w:szCs w:val="30"/>
              </w:rPr>
              <w:t xml:space="preserve"> и нетопливной продукции как</w:t>
            </w:r>
            <w:r w:rsidRPr="00FF2FCA">
              <w:rPr>
                <w:sz w:val="30"/>
                <w:szCs w:val="30"/>
              </w:rPr>
              <w:t xml:space="preserve"> на</w:t>
            </w:r>
            <w:r>
              <w:rPr>
                <w:sz w:val="30"/>
                <w:szCs w:val="30"/>
              </w:rPr>
              <w:t xml:space="preserve"> внутреннем, так и на внешних рынках, в том числе за счет создания новых и </w:t>
            </w:r>
            <w:r>
              <w:rPr>
                <w:spacing w:val="-12"/>
                <w:sz w:val="30"/>
                <w:szCs w:val="30"/>
              </w:rPr>
              <w:t xml:space="preserve">совершенствования существующих технологий разработки </w:t>
            </w:r>
            <w:r>
              <w:rPr>
                <w:sz w:val="30"/>
                <w:szCs w:val="30"/>
              </w:rPr>
              <w:t>торфяных месторождений, добычи, переработки и использования торфа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снижение степени износа основных производственных фондов в торфяной отрасли топливно-энергетического комплекса республики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альтернативных нетопливных направлений использования торфа </w:t>
            </w:r>
          </w:p>
          <w:p w:rsidR="001306BF" w:rsidRDefault="00654815" w:rsidP="00654815">
            <w:pPr>
              <w:pStyle w:val="ab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развитие сырьевых баз </w:t>
            </w:r>
          </w:p>
          <w:p w:rsidR="00654815" w:rsidRPr="00654815" w:rsidRDefault="00654815" w:rsidP="00654815">
            <w:pPr>
              <w:pStyle w:val="ab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06BF" w:rsidTr="00654815">
        <w:trPr>
          <w:trHeight w:val="599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выполнения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– 2025 годы</w:t>
            </w:r>
          </w:p>
        </w:tc>
      </w:tr>
      <w:tr w:rsidR="001306BF" w:rsidTr="00654815">
        <w:trPr>
          <w:trHeight w:val="838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Прогнозная</w:t>
            </w:r>
            <w:r>
              <w:rPr>
                <w:sz w:val="30"/>
                <w:szCs w:val="30"/>
              </w:rPr>
              <w:br/>
              <w:t>стоимость</w:t>
            </w:r>
          </w:p>
        </w:tc>
        <w:tc>
          <w:tcPr>
            <w:tcW w:w="6907" w:type="dxa"/>
          </w:tcPr>
          <w:p w:rsidR="001306BF" w:rsidRPr="00CF503A" w:rsidRDefault="00CF503A" w:rsidP="001306BF">
            <w:pPr>
              <w:spacing w:after="240"/>
              <w:rPr>
                <w:sz w:val="30"/>
                <w:szCs w:val="30"/>
              </w:rPr>
            </w:pPr>
            <w:r w:rsidRPr="00BA6CCE">
              <w:rPr>
                <w:sz w:val="30"/>
                <w:szCs w:val="30"/>
              </w:rPr>
              <w:t>256</w:t>
            </w:r>
            <w:r w:rsidR="001306BF" w:rsidRPr="00BA6CCE">
              <w:rPr>
                <w:sz w:val="30"/>
                <w:szCs w:val="30"/>
              </w:rPr>
              <w:t> </w:t>
            </w:r>
            <w:r w:rsidR="003079DF" w:rsidRPr="00BA6CCE">
              <w:rPr>
                <w:sz w:val="30"/>
                <w:szCs w:val="30"/>
              </w:rPr>
              <w:t>522</w:t>
            </w:r>
            <w:r w:rsidRPr="00BA6CCE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 w:rsidR="001306BF" w:rsidRPr="00964404">
              <w:rPr>
                <w:sz w:val="30"/>
                <w:szCs w:val="30"/>
              </w:rPr>
              <w:t>тыс. рублей</w:t>
            </w:r>
          </w:p>
        </w:tc>
      </w:tr>
      <w:tr w:rsidR="001306BF" w:rsidTr="00654815">
        <w:trPr>
          <w:trHeight w:val="1294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Источники</w:t>
            </w:r>
            <w:r>
              <w:rPr>
                <w:sz w:val="30"/>
                <w:szCs w:val="30"/>
              </w:rPr>
              <w:br/>
              <w:t>финансирования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внебюджетный централизованный инвестиционный фонд Минэнерго (далее – инвестфонд Минэнерго), собственные средства организаций Минэнерго</w:t>
            </w:r>
          </w:p>
        </w:tc>
      </w:tr>
      <w:tr w:rsidR="001306BF" w:rsidTr="00654815">
        <w:trPr>
          <w:trHeight w:val="989"/>
        </w:trPr>
        <w:tc>
          <w:tcPr>
            <w:tcW w:w="2447" w:type="dxa"/>
          </w:tcPr>
          <w:p w:rsidR="001306BF" w:rsidRDefault="001306BF" w:rsidP="001306BF">
            <w:p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Контроль за выполнением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Минэнерго</w:t>
            </w:r>
          </w:p>
        </w:tc>
      </w:tr>
      <w:tr w:rsidR="001306BF" w:rsidTr="00654815">
        <w:trPr>
          <w:trHeight w:val="2352"/>
        </w:trPr>
        <w:tc>
          <w:tcPr>
            <w:tcW w:w="244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Ожидаемые результаты реализации </w:t>
            </w:r>
          </w:p>
        </w:tc>
        <w:tc>
          <w:tcPr>
            <w:tcW w:w="6907" w:type="dxa"/>
          </w:tcPr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вовлечение в 2021 – 2025 годах в топливно-энергетический баланс республики торфяной топливно</w:t>
            </w:r>
            <w:r w:rsidR="00816164">
              <w:rPr>
                <w:sz w:val="30"/>
                <w:szCs w:val="30"/>
              </w:rPr>
              <w:t>й продукции в объеме порядка 3,</w:t>
            </w:r>
            <w:r w:rsidR="00816164" w:rsidRPr="00816164">
              <w:rPr>
                <w:sz w:val="30"/>
                <w:szCs w:val="30"/>
              </w:rPr>
              <w:t>2</w:t>
            </w:r>
            <w:r w:rsidR="001E7E1C" w:rsidRPr="001E7E1C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8 </w:t>
            </w:r>
            <w:r>
              <w:rPr>
                <w:spacing w:val="-8"/>
                <w:sz w:val="30"/>
                <w:szCs w:val="30"/>
              </w:rPr>
              <w:t>млн. т.у.т.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достижение максимально возможного уровня удовлетворения потребности экономики в торфяной </w:t>
            </w:r>
            <w:r w:rsidRPr="00962928">
              <w:rPr>
                <w:sz w:val="30"/>
                <w:szCs w:val="30"/>
              </w:rPr>
              <w:t>нетопливной продукции</w:t>
            </w:r>
            <w:r>
              <w:rPr>
                <w:sz w:val="30"/>
                <w:szCs w:val="30"/>
              </w:rPr>
              <w:t xml:space="preserve"> 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внедрение новых и у</w:t>
            </w:r>
            <w:r>
              <w:rPr>
                <w:spacing w:val="-12"/>
                <w:sz w:val="30"/>
                <w:szCs w:val="30"/>
              </w:rPr>
              <w:t xml:space="preserve">совершенствованных технологий разработки </w:t>
            </w:r>
            <w:r>
              <w:rPr>
                <w:sz w:val="30"/>
                <w:szCs w:val="30"/>
              </w:rPr>
              <w:t>торфяных месторождений, добычи, переработки и использования торфа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снижение степени износа основных производственных фондов в торфяной отрасли топливно-энергетического комплекса республики</w:t>
            </w:r>
          </w:p>
          <w:p w:rsidR="001306BF" w:rsidRDefault="001306BF" w:rsidP="001306BF">
            <w:pPr>
              <w:spacing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экономически эффективной (безубыточной) работы организаций Минэнерго</w:t>
            </w:r>
          </w:p>
        </w:tc>
      </w:tr>
    </w:tbl>
    <w:p w:rsidR="00A9686D" w:rsidRDefault="00A9686D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</w:pPr>
    </w:p>
    <w:p w:rsidR="00654815" w:rsidRDefault="00654815" w:rsidP="001306BF">
      <w:pPr>
        <w:jc w:val="center"/>
        <w:rPr>
          <w:rFonts w:cs="Times New Roman"/>
          <w:b/>
          <w:sz w:val="30"/>
          <w:szCs w:val="30"/>
        </w:rPr>
        <w:sectPr w:rsidR="00654815" w:rsidSect="008E0598">
          <w:headerReference w:type="default" r:id="rId8"/>
          <w:headerReference w:type="first" r:id="rId9"/>
          <w:pgSz w:w="11906" w:h="16838" w:code="9"/>
          <w:pgMar w:top="1134" w:right="851" w:bottom="1134" w:left="1701" w:header="397" w:footer="397" w:gutter="0"/>
          <w:cols w:space="708"/>
          <w:titlePg/>
          <w:docGrid w:linePitch="381"/>
        </w:sectPr>
      </w:pPr>
    </w:p>
    <w:p w:rsidR="001306BF" w:rsidRPr="007A66FD" w:rsidRDefault="001306BF" w:rsidP="001306BF">
      <w:pPr>
        <w:jc w:val="center"/>
        <w:rPr>
          <w:rFonts w:cs="Times New Roman"/>
          <w:b/>
          <w:sz w:val="30"/>
          <w:szCs w:val="30"/>
        </w:rPr>
      </w:pPr>
      <w:r w:rsidRPr="007A66FD">
        <w:rPr>
          <w:rFonts w:cs="Times New Roman"/>
          <w:b/>
          <w:sz w:val="30"/>
          <w:szCs w:val="30"/>
        </w:rPr>
        <w:lastRenderedPageBreak/>
        <w:t>СОДЕРЖАНИЕ</w:t>
      </w:r>
    </w:p>
    <w:p w:rsidR="001306BF" w:rsidRPr="007A66FD" w:rsidRDefault="001306BF" w:rsidP="001306BF">
      <w:pPr>
        <w:spacing w:line="280" w:lineRule="exact"/>
        <w:jc w:val="both"/>
        <w:rPr>
          <w:rFonts w:cs="Times New Roman"/>
          <w:spacing w:val="-2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676" w:type="dxa"/>
        <w:tblCellMar>
          <w:left w:w="0" w:type="dxa"/>
          <w:right w:w="0" w:type="dxa"/>
        </w:tblCellMar>
        <w:tblLook w:val="00A0"/>
      </w:tblPr>
      <w:tblGrid>
        <w:gridCol w:w="2427"/>
        <w:gridCol w:w="6546"/>
        <w:gridCol w:w="703"/>
      </w:tblGrid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ВВЕДЕНИЕ</w:t>
            </w:r>
          </w:p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6546" w:type="dxa"/>
          </w:tcPr>
          <w:p w:rsidR="001306BF" w:rsidRPr="007A66FD" w:rsidRDefault="001306BF" w:rsidP="004A374F">
            <w:pPr>
              <w:snapToGrid w:val="0"/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1.</w:t>
            </w:r>
          </w:p>
        </w:tc>
        <w:tc>
          <w:tcPr>
            <w:tcW w:w="6546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ЦЕЛЬ, ЗАДАЧИ, ПОКАЗАТЕЛИ И СРОКИ РЕАЛИЗАЦИИ</w:t>
            </w:r>
          </w:p>
        </w:tc>
        <w:tc>
          <w:tcPr>
            <w:tcW w:w="703" w:type="dxa"/>
          </w:tcPr>
          <w:p w:rsidR="001306BF" w:rsidRPr="007A66FD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ab/>
              <w:t>1.1.</w:t>
            </w:r>
          </w:p>
        </w:tc>
        <w:tc>
          <w:tcPr>
            <w:tcW w:w="6546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Цель</w:t>
            </w:r>
          </w:p>
        </w:tc>
        <w:tc>
          <w:tcPr>
            <w:tcW w:w="703" w:type="dxa"/>
          </w:tcPr>
          <w:p w:rsidR="001306BF" w:rsidRPr="008D033C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  <w:t>8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ab/>
              <w:t>1.2.</w:t>
            </w:r>
          </w:p>
        </w:tc>
        <w:tc>
          <w:tcPr>
            <w:tcW w:w="6546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Задачи</w:t>
            </w:r>
          </w:p>
        </w:tc>
        <w:tc>
          <w:tcPr>
            <w:tcW w:w="703" w:type="dxa"/>
          </w:tcPr>
          <w:p w:rsidR="001306BF" w:rsidRPr="008D033C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  <w:t>8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ab/>
              <w:t>1.3.</w:t>
            </w:r>
          </w:p>
          <w:p w:rsidR="00077AAE" w:rsidRPr="007A66FD" w:rsidRDefault="00077AAE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6546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Показатели и сроки реализации</w:t>
            </w:r>
          </w:p>
        </w:tc>
        <w:tc>
          <w:tcPr>
            <w:tcW w:w="703" w:type="dxa"/>
          </w:tcPr>
          <w:p w:rsidR="001306BF" w:rsidRPr="008D033C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pacing w:val="-2"/>
                <w:sz w:val="30"/>
                <w:szCs w:val="30"/>
              </w:rPr>
              <w:t>8</w:t>
            </w:r>
          </w:p>
        </w:tc>
      </w:tr>
      <w:tr w:rsidR="001306BF" w:rsidRPr="007A66FD" w:rsidTr="00C6266F">
        <w:trPr>
          <w:trHeight w:val="243"/>
        </w:trPr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2.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ПОТРЕБНОСТЬ В ТОРФЯНОЙ ПРОДУКЦИИ</w:t>
            </w:r>
          </w:p>
          <w:p w:rsidR="00163928" w:rsidRPr="007A66FD" w:rsidRDefault="00163928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3.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МЕРОПРИ</w:t>
            </w:r>
            <w:r w:rsidR="00694711">
              <w:rPr>
                <w:rFonts w:cs="Times New Roman"/>
                <w:spacing w:val="-2"/>
                <w:sz w:val="30"/>
                <w:szCs w:val="30"/>
              </w:rPr>
              <w:t>Я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ТИЯ ПО РЕОРГАНИЗАЦИИ И СОВЕРШЕНСТОВОВАНИЮ СТРУКТУРЫ УПРАВЛЕНИЯ ОРГАНИЗАЦИЯМИ МИНЭНЕРГО</w:t>
            </w:r>
          </w:p>
          <w:p w:rsidR="00077AAE" w:rsidRPr="007A66FD" w:rsidRDefault="00077AAE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6E591D">
              <w:rPr>
                <w:rFonts w:cs="Times New Roman"/>
                <w:spacing w:val="-2"/>
                <w:sz w:val="30"/>
                <w:szCs w:val="30"/>
              </w:rPr>
              <w:t>0</w:t>
            </w: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1306BF" w:rsidRPr="007A66FD" w:rsidTr="00C6266F">
        <w:trPr>
          <w:trHeight w:val="384"/>
        </w:trPr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4.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 xml:space="preserve">ПРОИЗВОДСТВЕННАЯ ПРОГРАММА </w:t>
            </w:r>
          </w:p>
          <w:p w:rsidR="00163928" w:rsidRPr="007A66FD" w:rsidRDefault="0016392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5.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ТОЧЕЧН</w:t>
            </w:r>
            <w:r w:rsidR="00706EBE">
              <w:rPr>
                <w:rFonts w:cs="Times New Roman"/>
                <w:spacing w:val="-2"/>
                <w:sz w:val="30"/>
                <w:szCs w:val="30"/>
              </w:rPr>
              <w:t>АЯ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 xml:space="preserve"> МОДЕРНИЗАЦИ</w:t>
            </w:r>
            <w:r w:rsidR="00706EBE">
              <w:rPr>
                <w:rFonts w:cs="Times New Roman"/>
                <w:spacing w:val="-2"/>
                <w:sz w:val="30"/>
                <w:szCs w:val="30"/>
              </w:rPr>
              <w:t>Я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 xml:space="preserve"> ПРОИЗВОДСТВ</w:t>
            </w:r>
          </w:p>
          <w:p w:rsidR="00163928" w:rsidRPr="007A66FD" w:rsidRDefault="0016392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9B0E1B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3</w:t>
            </w: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6.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СТРОИТЕЛЬСТВО ЦЕХА ПО КИПОВАНИЮ ТОРФА ОАО "ТУРШОВКА</w:t>
            </w:r>
            <w:r w:rsidR="00BA51D4" w:rsidRPr="007A66FD">
              <w:rPr>
                <w:rFonts w:cs="Times New Roman"/>
                <w:spacing w:val="-2"/>
                <w:sz w:val="30"/>
                <w:szCs w:val="30"/>
              </w:rPr>
              <w:t>"</w:t>
            </w:r>
          </w:p>
          <w:p w:rsidR="00163928" w:rsidRPr="007A66FD" w:rsidRDefault="0016392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9B0E1B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7.</w:t>
            </w:r>
          </w:p>
        </w:tc>
        <w:tc>
          <w:tcPr>
            <w:tcW w:w="6546" w:type="dxa"/>
          </w:tcPr>
          <w:p w:rsidR="001306BF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ОРГАНИЗАЦИЯ ВЫПУСКА ТОРФОВОЗНЫХ ВАГОНОВ</w:t>
            </w:r>
          </w:p>
          <w:p w:rsidR="00077AAE" w:rsidRPr="007A66FD" w:rsidRDefault="00077AAE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  <w:lang w:val="en-US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1306BF" w:rsidRPr="007A66FD" w:rsidTr="00C6266F">
        <w:tc>
          <w:tcPr>
            <w:tcW w:w="2427" w:type="dxa"/>
          </w:tcPr>
          <w:p w:rsidR="00BA51D4" w:rsidRPr="007A66FD" w:rsidRDefault="001306B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ГЛАВА 8.</w:t>
            </w:r>
          </w:p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  <w:p w:rsidR="001306BF" w:rsidRPr="007A66FD" w:rsidRDefault="001306BF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546" w:type="dxa"/>
          </w:tcPr>
          <w:p w:rsidR="00BA51D4" w:rsidRPr="007A66FD" w:rsidRDefault="001306B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ПЕРСПЕКТИВЫ ДАЛЬНЕЙШЕЙ ДЕЯТЕЛЬНОСТИ И ОСНОВНЫЕ ПРОИЗВОДСТВЕННЫЕ ПОКАЗАТЕЛИ И МЕ</w:t>
            </w:r>
            <w:r w:rsidR="00497F13">
              <w:rPr>
                <w:rFonts w:cs="Times New Roman"/>
                <w:spacing w:val="-2"/>
                <w:sz w:val="30"/>
                <w:szCs w:val="30"/>
              </w:rPr>
              <w:t>РОПРИЯТИЯ ОРГАНИЗАЦИЙ МИНЭНЕРГО</w:t>
            </w:r>
          </w:p>
          <w:p w:rsidR="00BA51D4" w:rsidRPr="007A66FD" w:rsidRDefault="00BA51D4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1306BF" w:rsidRPr="007A66FD" w:rsidRDefault="0081616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5</w:t>
            </w: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1306BF" w:rsidRPr="007A66FD" w:rsidRDefault="001306B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1306BF" w:rsidRPr="007A66FD" w:rsidTr="00C6266F">
        <w:tc>
          <w:tcPr>
            <w:tcW w:w="2427" w:type="dxa"/>
          </w:tcPr>
          <w:p w:rsidR="001306BF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</w:t>
            </w:r>
          </w:p>
        </w:tc>
        <w:tc>
          <w:tcPr>
            <w:tcW w:w="6546" w:type="dxa"/>
          </w:tcPr>
          <w:p w:rsidR="001306BF" w:rsidRPr="007A66FD" w:rsidRDefault="00BA51D4" w:rsidP="00757215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Основные производственные показатели, мероприятия по развитию сырьевых баз и точечн</w:t>
            </w:r>
            <w:r w:rsidR="00757215">
              <w:rPr>
                <w:rFonts w:cs="Times New Roman"/>
                <w:sz w:val="30"/>
                <w:szCs w:val="30"/>
              </w:rPr>
              <w:t>ой</w:t>
            </w:r>
            <w:r w:rsidRPr="007A66FD">
              <w:rPr>
                <w:rFonts w:cs="Times New Roman"/>
                <w:sz w:val="30"/>
                <w:szCs w:val="30"/>
              </w:rPr>
              <w:t xml:space="preserve"> модернизаци</w:t>
            </w:r>
            <w:r w:rsidR="00757215">
              <w:rPr>
                <w:rFonts w:cs="Times New Roman"/>
                <w:sz w:val="30"/>
                <w:szCs w:val="30"/>
              </w:rPr>
              <w:t>и</w:t>
            </w:r>
            <w:r w:rsidRPr="007A66FD">
              <w:rPr>
                <w:rFonts w:cs="Times New Roman"/>
                <w:sz w:val="30"/>
                <w:szCs w:val="30"/>
              </w:rPr>
              <w:t xml:space="preserve"> производств, объемы финансирования мероприятий Программы по организациям Минэнерго</w:t>
            </w:r>
          </w:p>
        </w:tc>
        <w:tc>
          <w:tcPr>
            <w:tcW w:w="703" w:type="dxa"/>
          </w:tcPr>
          <w:p w:rsidR="001306BF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</w:tc>
      </w:tr>
      <w:tr w:rsidR="00BA51D4" w:rsidRPr="007A66FD" w:rsidTr="00C6266F">
        <w:trPr>
          <w:trHeight w:val="1058"/>
        </w:trPr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8.1</w:t>
            </w:r>
          </w:p>
        </w:tc>
        <w:tc>
          <w:tcPr>
            <w:tcW w:w="6546" w:type="dxa"/>
          </w:tcPr>
          <w:p w:rsidR="00BA51D4" w:rsidRPr="007A66FD" w:rsidRDefault="00BA51D4" w:rsidP="00757215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Основные производственные показатели, мероприятия по развитию сырьевых баз и точечн</w:t>
            </w:r>
            <w:r w:rsidR="00757215">
              <w:rPr>
                <w:rFonts w:cs="Times New Roman"/>
                <w:sz w:val="30"/>
                <w:szCs w:val="30"/>
              </w:rPr>
              <w:t>ой</w:t>
            </w:r>
            <w:r w:rsidRPr="007A66FD">
              <w:rPr>
                <w:rFonts w:cs="Times New Roman"/>
                <w:sz w:val="30"/>
                <w:szCs w:val="30"/>
              </w:rPr>
              <w:t xml:space="preserve"> модернизаци</w:t>
            </w:r>
            <w:r w:rsidR="00757215">
              <w:rPr>
                <w:rFonts w:cs="Times New Roman"/>
                <w:sz w:val="30"/>
                <w:szCs w:val="30"/>
              </w:rPr>
              <w:t>и</w:t>
            </w:r>
            <w:r w:rsidRPr="007A66FD">
              <w:rPr>
                <w:rFonts w:cs="Times New Roman"/>
                <w:sz w:val="30"/>
                <w:szCs w:val="30"/>
              </w:rPr>
              <w:t xml:space="preserve"> производств, объемы финансирования мероприятий Программы по организациям ГПО 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"</w:t>
            </w:r>
            <w:r w:rsidRPr="007A66FD">
              <w:rPr>
                <w:rFonts w:cs="Times New Roman"/>
                <w:sz w:val="30"/>
                <w:szCs w:val="30"/>
              </w:rPr>
              <w:t>Белтопгаз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"</w:t>
            </w:r>
          </w:p>
        </w:tc>
        <w:tc>
          <w:tcPr>
            <w:tcW w:w="703" w:type="dxa"/>
          </w:tcPr>
          <w:p w:rsidR="00BA51D4" w:rsidRPr="007A66FD" w:rsidRDefault="006E591D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1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8.2</w:t>
            </w:r>
          </w:p>
        </w:tc>
        <w:tc>
          <w:tcPr>
            <w:tcW w:w="6546" w:type="dxa"/>
          </w:tcPr>
          <w:p w:rsidR="00BA51D4" w:rsidRPr="007A66FD" w:rsidRDefault="00BA51D4" w:rsidP="00757215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Основные производственные показатели, мероприятия по развитию сырьевых баз и точечн</w:t>
            </w:r>
            <w:r w:rsidR="00757215">
              <w:rPr>
                <w:rFonts w:cs="Times New Roman"/>
                <w:sz w:val="30"/>
                <w:szCs w:val="30"/>
              </w:rPr>
              <w:t>ой</w:t>
            </w:r>
            <w:r w:rsidRPr="007A66FD">
              <w:rPr>
                <w:rFonts w:cs="Times New Roman"/>
                <w:sz w:val="30"/>
                <w:szCs w:val="30"/>
              </w:rPr>
              <w:t xml:space="preserve"> модернизаци</w:t>
            </w:r>
            <w:r w:rsidR="00757215">
              <w:rPr>
                <w:rFonts w:cs="Times New Roman"/>
                <w:sz w:val="30"/>
                <w:szCs w:val="30"/>
              </w:rPr>
              <w:t>и</w:t>
            </w:r>
            <w:r w:rsidRPr="007A66FD">
              <w:rPr>
                <w:rFonts w:cs="Times New Roman"/>
                <w:sz w:val="30"/>
                <w:szCs w:val="30"/>
              </w:rPr>
              <w:t xml:space="preserve"> производств, объемы финансирования мероприятий Программы по организациям ГПО 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"</w:t>
            </w:r>
            <w:r w:rsidRPr="007A66FD">
              <w:rPr>
                <w:rFonts w:cs="Times New Roman"/>
                <w:sz w:val="30"/>
                <w:szCs w:val="30"/>
              </w:rPr>
              <w:t>Бел</w:t>
            </w:r>
            <w:r w:rsidRPr="007A66FD">
              <w:rPr>
                <w:rFonts w:cs="Times New Roman"/>
                <w:sz w:val="30"/>
                <w:szCs w:val="30"/>
                <w:lang w:val="be-BY"/>
              </w:rPr>
              <w:t>энерго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2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  <w:lang w:val="be-BY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8.1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.1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ф</w:t>
            </w:r>
            <w:r w:rsidRPr="007A66F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илиал ТПУ "Березовское" УП "Брестоблгаз"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2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"Торфобрикетный завод "Гатча-Осовский"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2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3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"Торфопредприятие Глинка"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2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"ТБЗ Ляховичский"</w:t>
            </w:r>
          </w:p>
        </w:tc>
        <w:tc>
          <w:tcPr>
            <w:tcW w:w="703" w:type="dxa"/>
          </w:tcPr>
          <w:p w:rsidR="00BA51D4" w:rsidRPr="007A66FD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30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lastRenderedPageBreak/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5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"ТБЗ Браславский"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3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филиал ПУ "Витебскторф" УП "Витебскоблгаз"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3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7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"Житковичский ТБЗ"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3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"ТБЗ Дитва"</w:t>
            </w:r>
          </w:p>
        </w:tc>
        <w:tc>
          <w:tcPr>
            <w:tcW w:w="703" w:type="dxa"/>
          </w:tcPr>
          <w:p w:rsidR="00BA51D4" w:rsidRPr="007A66FD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40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"Торфобрикетный завод Лидский"</w:t>
            </w:r>
          </w:p>
        </w:tc>
        <w:tc>
          <w:tcPr>
            <w:tcW w:w="703" w:type="dxa"/>
          </w:tcPr>
          <w:p w:rsidR="00BA51D4" w:rsidRPr="007A66FD" w:rsidRDefault="009E17B6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4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10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филиал "ТБЗ "Сергеевичское" УП "МИНГАЗ"</w:t>
            </w:r>
          </w:p>
        </w:tc>
        <w:tc>
          <w:tcPr>
            <w:tcW w:w="703" w:type="dxa"/>
          </w:tcPr>
          <w:p w:rsidR="00BA51D4" w:rsidRPr="007A66FD" w:rsidRDefault="009E17B6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4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5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11</w:t>
            </w:r>
          </w:p>
        </w:tc>
        <w:tc>
          <w:tcPr>
            <w:tcW w:w="6546" w:type="dxa"/>
          </w:tcPr>
          <w:p w:rsidR="00BA51D4" w:rsidRPr="007A66FD" w:rsidRDefault="00BA51D4" w:rsidP="00A263B3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филиал ТП "Березинское" УП "М</w:t>
            </w:r>
            <w:r w:rsidR="00A263B3">
              <w:rPr>
                <w:rFonts w:cs="Times New Roman"/>
                <w:sz w:val="30"/>
                <w:szCs w:val="30"/>
              </w:rPr>
              <w:t>ИНСКОБЛГАЗ</w:t>
            </w:r>
            <w:r w:rsidRPr="007A66FD">
              <w:rPr>
                <w:rFonts w:cs="Times New Roman"/>
                <w:sz w:val="30"/>
                <w:szCs w:val="30"/>
              </w:rPr>
              <w:t>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4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12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"ТБЗ Неман"</w:t>
            </w:r>
          </w:p>
        </w:tc>
        <w:tc>
          <w:tcPr>
            <w:tcW w:w="703" w:type="dxa"/>
          </w:tcPr>
          <w:p w:rsidR="00BA51D4" w:rsidRPr="007A66FD" w:rsidRDefault="001131E4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50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13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"Старобинский ТБЗ"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5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14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"Туршовка"</w:t>
            </w:r>
          </w:p>
        </w:tc>
        <w:tc>
          <w:tcPr>
            <w:tcW w:w="703" w:type="dxa"/>
          </w:tcPr>
          <w:p w:rsidR="00BA51D4" w:rsidRPr="007A66FD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5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7</w:t>
            </w: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15</w:t>
            </w:r>
          </w:p>
        </w:tc>
        <w:tc>
          <w:tcPr>
            <w:tcW w:w="6546" w:type="dxa"/>
          </w:tcPr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"ТБЗ Усяж"</w:t>
            </w:r>
          </w:p>
        </w:tc>
        <w:tc>
          <w:tcPr>
            <w:tcW w:w="703" w:type="dxa"/>
          </w:tcPr>
          <w:p w:rsidR="00BA51D4" w:rsidRPr="007A66FD" w:rsidRDefault="006E591D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5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</w:tc>
      </w:tr>
      <w:tr w:rsidR="00BA51D4" w:rsidRPr="007A66FD" w:rsidTr="00C6266F">
        <w:trPr>
          <w:trHeight w:val="732"/>
        </w:trPr>
        <w:tc>
          <w:tcPr>
            <w:tcW w:w="2427" w:type="dxa"/>
          </w:tcPr>
          <w:p w:rsidR="00BA51D4" w:rsidRPr="007A66FD" w:rsidRDefault="00BA51D4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Таблица 8.</w:t>
            </w:r>
            <w:r w:rsidRPr="007A66FD">
              <w:rPr>
                <w:rFonts w:cs="Times New Roman"/>
                <w:spacing w:val="-2"/>
                <w:sz w:val="30"/>
                <w:szCs w:val="30"/>
                <w:lang w:val="be-BY"/>
              </w:rPr>
              <w:t>1.</w:t>
            </w:r>
            <w:r w:rsidRPr="007A66FD">
              <w:rPr>
                <w:rFonts w:cs="Times New Roman"/>
                <w:spacing w:val="-2"/>
                <w:sz w:val="30"/>
                <w:szCs w:val="30"/>
              </w:rPr>
              <w:t>16</w:t>
            </w:r>
          </w:p>
          <w:p w:rsidR="004A374F" w:rsidRDefault="00BA51D4" w:rsidP="004A374F">
            <w:pPr>
              <w:spacing w:line="280" w:lineRule="exact"/>
              <w:ind w:right="-7854" w:firstLine="137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  <w:lang w:val="be-BY"/>
              </w:rPr>
              <w:t>Табл</w:t>
            </w:r>
            <w:r w:rsidRPr="007A66FD">
              <w:rPr>
                <w:rFonts w:cs="Times New Roman"/>
                <w:sz w:val="30"/>
                <w:szCs w:val="30"/>
              </w:rPr>
              <w:t>ица 8.2</w:t>
            </w:r>
            <w:r w:rsidR="0075650A" w:rsidRPr="007A66FD">
              <w:rPr>
                <w:rFonts w:cs="Times New Roman"/>
                <w:sz w:val="30"/>
                <w:szCs w:val="30"/>
              </w:rPr>
              <w:t>.1</w:t>
            </w:r>
          </w:p>
          <w:p w:rsidR="00C60A67" w:rsidRPr="00D84454" w:rsidRDefault="0075650A" w:rsidP="004A374F">
            <w:pPr>
              <w:spacing w:line="280" w:lineRule="exact"/>
              <w:ind w:right="-7854" w:firstLine="137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Таблица 8.2.2</w:t>
            </w:r>
          </w:p>
        </w:tc>
        <w:tc>
          <w:tcPr>
            <w:tcW w:w="6546" w:type="dxa"/>
          </w:tcPr>
          <w:p w:rsidR="0075650A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ОАО "Торфопредприятие Днепровское"</w:t>
            </w:r>
          </w:p>
          <w:p w:rsidR="0075650A" w:rsidRPr="007A66FD" w:rsidRDefault="0075650A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РУП "Витебскэнерго</w:t>
            </w:r>
            <w:r w:rsidR="00D84454" w:rsidRPr="007A66FD">
              <w:rPr>
                <w:rFonts w:cs="Times New Roman"/>
                <w:sz w:val="30"/>
                <w:szCs w:val="30"/>
              </w:rPr>
              <w:t>"</w:t>
            </w:r>
          </w:p>
          <w:p w:rsidR="00D84454" w:rsidRDefault="0075650A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РУП "Могилевэнерго"</w:t>
            </w:r>
          </w:p>
          <w:p w:rsidR="004A374F" w:rsidRPr="00EC6B7C" w:rsidRDefault="004A374F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3" w:type="dxa"/>
          </w:tcPr>
          <w:p w:rsidR="00BA51D4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  <w:p w:rsidR="00BA51D4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  <w:p w:rsidR="00C60A67" w:rsidRPr="00EC6B7C" w:rsidRDefault="003E7257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</w:tc>
      </w:tr>
      <w:tr w:rsidR="00D84454" w:rsidRPr="007A66FD" w:rsidTr="00C6266F">
        <w:trPr>
          <w:trHeight w:val="732"/>
        </w:trPr>
        <w:tc>
          <w:tcPr>
            <w:tcW w:w="2427" w:type="dxa"/>
          </w:tcPr>
          <w:p w:rsidR="00D84454" w:rsidRPr="00D84454" w:rsidRDefault="00D84454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D84454">
              <w:rPr>
                <w:rFonts w:cs="Times New Roman"/>
                <w:spacing w:val="-2"/>
                <w:sz w:val="30"/>
                <w:szCs w:val="30"/>
              </w:rPr>
              <w:t>ГЛАВА 9.</w:t>
            </w:r>
          </w:p>
          <w:p w:rsidR="00D84454" w:rsidRDefault="00D84454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  <w:lang w:val="en-US"/>
              </w:rPr>
            </w:pPr>
          </w:p>
          <w:p w:rsidR="00D84454" w:rsidRPr="00D84454" w:rsidRDefault="00D84454" w:rsidP="00C6266F">
            <w:pPr>
              <w:spacing w:line="280" w:lineRule="exact"/>
              <w:ind w:left="142" w:firstLine="709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9.1</w:t>
            </w:r>
          </w:p>
          <w:p w:rsidR="00D84454" w:rsidRDefault="00D84454" w:rsidP="00C6266F">
            <w:pPr>
              <w:tabs>
                <w:tab w:val="center" w:pos="1284"/>
              </w:tabs>
              <w:spacing w:line="280" w:lineRule="exact"/>
              <w:ind w:firstLine="851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9.2</w:t>
            </w:r>
          </w:p>
          <w:p w:rsidR="005F2A0F" w:rsidRDefault="005F2A0F" w:rsidP="00C6266F">
            <w:pPr>
              <w:tabs>
                <w:tab w:val="center" w:pos="1284"/>
              </w:tabs>
              <w:spacing w:line="280" w:lineRule="exact"/>
              <w:ind w:firstLine="851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  <w:p w:rsidR="005F2A0F" w:rsidRDefault="005F2A0F" w:rsidP="005F2A0F">
            <w:pPr>
              <w:spacing w:line="280" w:lineRule="exact"/>
              <w:ind w:left="851" w:hanging="709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 xml:space="preserve">         9.2.1</w:t>
            </w:r>
          </w:p>
          <w:p w:rsidR="005F2A0F" w:rsidRPr="00654C64" w:rsidRDefault="00654C64" w:rsidP="005F2A0F">
            <w:pPr>
              <w:spacing w:line="280" w:lineRule="exact"/>
              <w:ind w:left="851" w:hanging="709"/>
              <w:jc w:val="both"/>
              <w:rPr>
                <w:rFonts w:cs="Times New Roman"/>
                <w:spacing w:val="-2"/>
                <w:sz w:val="30"/>
                <w:szCs w:val="30"/>
                <w:lang w:val="en-US"/>
              </w:rPr>
            </w:pPr>
            <w:r>
              <w:rPr>
                <w:rFonts w:cs="Times New Roman"/>
                <w:spacing w:val="-2"/>
                <w:sz w:val="30"/>
                <w:szCs w:val="30"/>
                <w:lang w:val="en-US"/>
              </w:rPr>
              <w:t xml:space="preserve">         9.2.2</w:t>
            </w:r>
          </w:p>
          <w:p w:rsidR="005F2A0F" w:rsidRDefault="00D84454" w:rsidP="005F2A0F">
            <w:pPr>
              <w:spacing w:line="280" w:lineRule="exact"/>
              <w:ind w:left="851" w:hanging="709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Таблица</w:t>
            </w:r>
            <w:r w:rsidR="00077AAE">
              <w:rPr>
                <w:rFonts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2"/>
                <w:sz w:val="30"/>
                <w:szCs w:val="30"/>
              </w:rPr>
              <w:t>9.1</w:t>
            </w:r>
            <w:r w:rsidRPr="00D84454">
              <w:rPr>
                <w:rFonts w:cs="Times New Roman"/>
                <w:spacing w:val="-2"/>
                <w:sz w:val="30"/>
                <w:szCs w:val="30"/>
              </w:rPr>
              <w:t xml:space="preserve"> </w:t>
            </w:r>
          </w:p>
          <w:p w:rsidR="00163928" w:rsidRDefault="00163928" w:rsidP="004A374F">
            <w:pPr>
              <w:spacing w:line="280" w:lineRule="exact"/>
              <w:ind w:left="137" w:firstLine="567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  <w:p w:rsidR="00D84454" w:rsidRDefault="00654C64" w:rsidP="00654C64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 xml:space="preserve">           </w:t>
            </w:r>
            <w:r w:rsidR="00D84454">
              <w:rPr>
                <w:rFonts w:cs="Times New Roman"/>
                <w:spacing w:val="-2"/>
                <w:sz w:val="30"/>
                <w:szCs w:val="30"/>
              </w:rPr>
              <w:t>9.</w:t>
            </w:r>
            <w:r>
              <w:rPr>
                <w:rFonts w:cs="Times New Roman"/>
                <w:spacing w:val="-2"/>
                <w:sz w:val="30"/>
                <w:szCs w:val="30"/>
              </w:rPr>
              <w:t>2.</w:t>
            </w:r>
            <w:r w:rsidR="00D84454">
              <w:rPr>
                <w:rFonts w:cs="Times New Roman"/>
                <w:spacing w:val="-2"/>
                <w:sz w:val="30"/>
                <w:szCs w:val="30"/>
              </w:rPr>
              <w:t>3</w:t>
            </w:r>
          </w:p>
          <w:p w:rsidR="00D84454" w:rsidRPr="00D84454" w:rsidRDefault="00EC6B7C" w:rsidP="004A374F">
            <w:pPr>
              <w:spacing w:line="280" w:lineRule="exact"/>
              <w:ind w:left="851" w:hanging="709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Таблица</w:t>
            </w:r>
            <w:r w:rsidR="00077AAE">
              <w:rPr>
                <w:rFonts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2"/>
                <w:sz w:val="30"/>
                <w:szCs w:val="30"/>
              </w:rPr>
              <w:t>9.2</w:t>
            </w:r>
          </w:p>
          <w:p w:rsidR="00077AAE" w:rsidRDefault="00077AAE" w:rsidP="004A374F">
            <w:pPr>
              <w:spacing w:line="280" w:lineRule="exact"/>
              <w:ind w:left="142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  <w:p w:rsidR="00D84454" w:rsidRDefault="00654C64" w:rsidP="00654C64">
            <w:pPr>
              <w:tabs>
                <w:tab w:val="left" w:pos="840"/>
              </w:tabs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 xml:space="preserve">           </w:t>
            </w:r>
            <w:r w:rsidR="00D84454">
              <w:rPr>
                <w:rFonts w:cs="Times New Roman"/>
                <w:spacing w:val="-2"/>
                <w:sz w:val="30"/>
                <w:szCs w:val="30"/>
              </w:rPr>
              <w:t>9.</w:t>
            </w:r>
            <w:r>
              <w:rPr>
                <w:rFonts w:cs="Times New Roman"/>
                <w:spacing w:val="-2"/>
                <w:sz w:val="30"/>
                <w:szCs w:val="30"/>
              </w:rPr>
              <w:t>2.</w:t>
            </w:r>
            <w:r w:rsidR="00D8445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  <w:p w:rsidR="00654C64" w:rsidRPr="00D84454" w:rsidRDefault="00654C64" w:rsidP="00654C64">
            <w:pPr>
              <w:tabs>
                <w:tab w:val="left" w:pos="840"/>
              </w:tabs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  <w:p w:rsidR="00D84454" w:rsidRPr="00D84454" w:rsidRDefault="00654C64" w:rsidP="00C6266F">
            <w:pPr>
              <w:tabs>
                <w:tab w:val="left" w:pos="795"/>
              </w:tabs>
              <w:spacing w:line="280" w:lineRule="exact"/>
              <w:ind w:left="142" w:firstLine="709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9.3</w:t>
            </w:r>
          </w:p>
        </w:tc>
        <w:tc>
          <w:tcPr>
            <w:tcW w:w="6546" w:type="dxa"/>
          </w:tcPr>
          <w:p w:rsidR="00D84454" w:rsidRPr="00D84454" w:rsidRDefault="00D84454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 w:rsidRPr="00D84454">
              <w:rPr>
                <w:rFonts w:cs="Times New Roman"/>
                <w:sz w:val="30"/>
                <w:szCs w:val="30"/>
                <w:lang w:val="be-BY"/>
              </w:rPr>
              <w:t>МЕРОПРИЯТИЯ ПО ПОВЫШЕНИЮ КАЧЕСТВА</w:t>
            </w:r>
            <w:r>
              <w:rPr>
                <w:rFonts w:cs="Times New Roman"/>
                <w:sz w:val="30"/>
                <w:szCs w:val="30"/>
                <w:lang w:val="be-BY"/>
              </w:rPr>
              <w:t xml:space="preserve"> </w:t>
            </w:r>
            <w:r w:rsidRPr="00D84454">
              <w:rPr>
                <w:rFonts w:cs="Times New Roman"/>
                <w:sz w:val="30"/>
                <w:szCs w:val="30"/>
                <w:lang w:val="be-BY"/>
              </w:rPr>
              <w:t>ПРОДУКЦИИ</w:t>
            </w:r>
          </w:p>
          <w:p w:rsidR="00D84454" w:rsidRPr="00D84454" w:rsidRDefault="00D84454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 w:rsidRPr="00D84454">
              <w:rPr>
                <w:rFonts w:cs="Times New Roman"/>
                <w:sz w:val="30"/>
                <w:szCs w:val="30"/>
                <w:lang w:val="be-BY"/>
              </w:rPr>
              <w:t>Миссия, стратегия, видение</w:t>
            </w:r>
          </w:p>
          <w:p w:rsidR="005F2A0F" w:rsidRDefault="005F2A0F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Техническое нормирование,стандартизация,</w:t>
            </w:r>
          </w:p>
          <w:p w:rsidR="005F2A0F" w:rsidRDefault="005F2A0F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метрология,оценка соответствия и аккредитация</w:t>
            </w:r>
          </w:p>
          <w:p w:rsidR="00D84454" w:rsidRDefault="005F2A0F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Техническое регулирование</w:t>
            </w:r>
            <w:r w:rsidR="00D84454" w:rsidRPr="00D84454">
              <w:rPr>
                <w:rFonts w:cs="Times New Roman"/>
                <w:sz w:val="30"/>
                <w:szCs w:val="30"/>
                <w:lang w:val="be-BY"/>
              </w:rPr>
              <w:t xml:space="preserve"> </w:t>
            </w:r>
          </w:p>
          <w:p w:rsidR="005F2A0F" w:rsidRPr="00654C64" w:rsidRDefault="00654C6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Стандартизация</w:t>
            </w:r>
          </w:p>
          <w:p w:rsidR="00D84454" w:rsidRDefault="00EC6B7C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Мероприятия организаций Мин</w:t>
            </w:r>
            <w:r w:rsidR="00D84454">
              <w:rPr>
                <w:rFonts w:cs="Times New Roman"/>
                <w:sz w:val="30"/>
                <w:szCs w:val="30"/>
                <w:lang w:val="be-BY"/>
              </w:rPr>
              <w:t xml:space="preserve">энерго в области </w:t>
            </w:r>
          </w:p>
          <w:p w:rsidR="00D84454" w:rsidRPr="00D84454" w:rsidRDefault="00D8445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стандартизации</w:t>
            </w:r>
            <w:r w:rsidRPr="00D84454">
              <w:rPr>
                <w:rFonts w:cs="Times New Roman"/>
                <w:sz w:val="30"/>
                <w:szCs w:val="30"/>
                <w:lang w:val="be-BY"/>
              </w:rPr>
              <w:t xml:space="preserve"> </w:t>
            </w:r>
          </w:p>
          <w:p w:rsidR="00D84454" w:rsidRPr="00D84454" w:rsidRDefault="00654C64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Метрология и испытания</w:t>
            </w:r>
          </w:p>
          <w:p w:rsidR="00EC6B7C" w:rsidRDefault="00EC6B7C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 xml:space="preserve">Мероприятия организаций Минэнерго в области </w:t>
            </w:r>
          </w:p>
          <w:p w:rsidR="00EC6B7C" w:rsidRDefault="00EC6B7C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метрологии</w:t>
            </w:r>
          </w:p>
          <w:p w:rsidR="00D84454" w:rsidRPr="00D84454" w:rsidRDefault="00654C64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Компетентность в области качества и эффективного менеджмента</w:t>
            </w:r>
            <w:r w:rsidR="00497F13">
              <w:rPr>
                <w:rFonts w:cs="Times New Roman"/>
                <w:sz w:val="30"/>
                <w:szCs w:val="30"/>
                <w:lang w:val="be-BY"/>
              </w:rPr>
              <w:t xml:space="preserve"> </w:t>
            </w:r>
          </w:p>
          <w:p w:rsidR="00D84454" w:rsidRPr="00D84454" w:rsidRDefault="00D84454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 w:rsidRPr="00D84454">
              <w:rPr>
                <w:rFonts w:cs="Times New Roman"/>
                <w:sz w:val="30"/>
                <w:szCs w:val="30"/>
                <w:lang w:val="be-BY"/>
              </w:rPr>
              <w:t>Мероприятия по обучению персонала в области</w:t>
            </w:r>
          </w:p>
          <w:p w:rsidR="00D84454" w:rsidRDefault="00C6266F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  <w:r>
              <w:rPr>
                <w:rFonts w:cs="Times New Roman"/>
                <w:sz w:val="30"/>
                <w:szCs w:val="30"/>
                <w:lang w:val="be-BY"/>
              </w:rPr>
              <w:t>к</w:t>
            </w:r>
            <w:r w:rsidR="004A374F">
              <w:rPr>
                <w:rFonts w:cs="Times New Roman"/>
                <w:sz w:val="30"/>
                <w:szCs w:val="30"/>
                <w:lang w:val="be-BY"/>
              </w:rPr>
              <w:t>ачества</w:t>
            </w:r>
          </w:p>
          <w:p w:rsidR="00C6266F" w:rsidRPr="00D84454" w:rsidRDefault="00C6266F" w:rsidP="004A374F">
            <w:pPr>
              <w:spacing w:line="280" w:lineRule="exact"/>
              <w:rPr>
                <w:rFonts w:cs="Times New Roman"/>
                <w:sz w:val="30"/>
                <w:szCs w:val="30"/>
                <w:lang w:val="be-BY"/>
              </w:rPr>
            </w:pPr>
          </w:p>
        </w:tc>
        <w:tc>
          <w:tcPr>
            <w:tcW w:w="703" w:type="dxa"/>
          </w:tcPr>
          <w:p w:rsidR="00D84454" w:rsidRDefault="00497F13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 xml:space="preserve">   </w:t>
            </w:r>
            <w:r w:rsidR="003E7257"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  <w:p w:rsidR="00D84454" w:rsidRPr="00D84454" w:rsidRDefault="00D84454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  <w:p w:rsidR="00D84454" w:rsidRPr="00D84454" w:rsidRDefault="00D84454" w:rsidP="004A374F">
            <w:pPr>
              <w:tabs>
                <w:tab w:val="left" w:pos="315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 w:rsidRPr="00D84454"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  <w:p w:rsidR="00D84454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8</w:t>
            </w:r>
          </w:p>
          <w:p w:rsidR="005F2A0F" w:rsidRDefault="005F2A0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5F2A0F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68</w:t>
            </w:r>
          </w:p>
          <w:p w:rsidR="005F2A0F" w:rsidRPr="00D84454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69</w:t>
            </w:r>
          </w:p>
          <w:p w:rsidR="00D84454" w:rsidRDefault="006E591D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6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  <w:p w:rsidR="00D84454" w:rsidRPr="00D84454" w:rsidRDefault="00D8445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497F13" w:rsidRDefault="001131E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71</w:t>
            </w:r>
          </w:p>
          <w:p w:rsidR="00497F13" w:rsidRDefault="003E7257" w:rsidP="004A374F">
            <w:pPr>
              <w:tabs>
                <w:tab w:val="left" w:pos="360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1</w:t>
            </w:r>
          </w:p>
          <w:p w:rsidR="00497F13" w:rsidRDefault="00497F13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497F13" w:rsidRDefault="00497F13" w:rsidP="004A374F">
            <w:pPr>
              <w:tabs>
                <w:tab w:val="left" w:pos="270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  <w:p w:rsidR="00654C64" w:rsidRDefault="00654C64" w:rsidP="004A374F">
            <w:pPr>
              <w:tabs>
                <w:tab w:val="left" w:pos="270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497F13" w:rsidRDefault="003E7257" w:rsidP="004A374F">
            <w:pPr>
              <w:tabs>
                <w:tab w:val="left" w:pos="360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2</w:t>
            </w:r>
          </w:p>
          <w:p w:rsidR="00497F13" w:rsidRPr="00497F13" w:rsidRDefault="00497F13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C60A67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ГЛАВА 10</w:t>
            </w:r>
            <w:r w:rsidR="00BA51D4" w:rsidRPr="007A66FD">
              <w:rPr>
                <w:rFonts w:cs="Times New Roman"/>
                <w:spacing w:val="-2"/>
                <w:sz w:val="30"/>
                <w:szCs w:val="30"/>
              </w:rPr>
              <w:t>.</w:t>
            </w:r>
          </w:p>
        </w:tc>
        <w:tc>
          <w:tcPr>
            <w:tcW w:w="6546" w:type="dxa"/>
          </w:tcPr>
          <w:p w:rsidR="00BA51D4" w:rsidRDefault="00BA51D4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ИСТОЧНИКИ ФИНАНСИРОВАНИЯ МЕРОПРИЯТИЙ</w:t>
            </w:r>
          </w:p>
          <w:p w:rsidR="00D54924" w:rsidRPr="007A66FD" w:rsidRDefault="00D5492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3" w:type="dxa"/>
          </w:tcPr>
          <w:p w:rsidR="00BA51D4" w:rsidRPr="007A66FD" w:rsidRDefault="00986F2B" w:rsidP="004A374F">
            <w:pPr>
              <w:tabs>
                <w:tab w:val="left" w:pos="330"/>
              </w:tabs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3</w:t>
            </w:r>
          </w:p>
          <w:p w:rsidR="00BA51D4" w:rsidRPr="007A66FD" w:rsidRDefault="00BA51D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BA51D4" w:rsidRPr="007A66FD" w:rsidTr="00C6266F">
        <w:tc>
          <w:tcPr>
            <w:tcW w:w="2427" w:type="dxa"/>
          </w:tcPr>
          <w:p w:rsidR="00BA51D4" w:rsidRPr="007A66FD" w:rsidRDefault="00C60A67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ГЛАВА 11</w:t>
            </w:r>
            <w:r w:rsidR="00BA51D4" w:rsidRPr="007A66FD">
              <w:rPr>
                <w:rFonts w:cs="Times New Roman"/>
                <w:spacing w:val="-2"/>
                <w:sz w:val="30"/>
                <w:szCs w:val="30"/>
              </w:rPr>
              <w:t>.</w:t>
            </w:r>
          </w:p>
        </w:tc>
        <w:tc>
          <w:tcPr>
            <w:tcW w:w="6546" w:type="dxa"/>
          </w:tcPr>
          <w:p w:rsidR="00BA51D4" w:rsidRDefault="006C1F7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ОСНОВНЫЕ РИСКИ ПРИ ВЫПОЛНЕНИИ ПРОГРАМ</w:t>
            </w:r>
            <w:r w:rsidR="007D4644">
              <w:rPr>
                <w:rFonts w:cs="Times New Roman"/>
                <w:spacing w:val="-2"/>
                <w:sz w:val="30"/>
                <w:szCs w:val="30"/>
              </w:rPr>
              <w:t>МЫ</w:t>
            </w:r>
          </w:p>
          <w:p w:rsidR="00D54924" w:rsidRPr="007A66FD" w:rsidRDefault="00D54924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BA51D4" w:rsidRPr="007A66FD" w:rsidRDefault="00986F2B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4</w:t>
            </w:r>
          </w:p>
          <w:p w:rsidR="00BA51D4" w:rsidRPr="007A66FD" w:rsidRDefault="00BA51D4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BA51D4" w:rsidRPr="007A66FD" w:rsidTr="00C6266F">
        <w:trPr>
          <w:trHeight w:val="361"/>
        </w:trPr>
        <w:tc>
          <w:tcPr>
            <w:tcW w:w="2427" w:type="dxa"/>
          </w:tcPr>
          <w:p w:rsidR="006C1F78" w:rsidRPr="007A66FD" w:rsidRDefault="00C60A67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ГЛАВА 12</w:t>
            </w:r>
            <w:r w:rsidR="00BA51D4" w:rsidRPr="007A66FD">
              <w:rPr>
                <w:rFonts w:cs="Times New Roman"/>
                <w:spacing w:val="-2"/>
                <w:sz w:val="30"/>
                <w:szCs w:val="30"/>
              </w:rPr>
              <w:t>.</w:t>
            </w:r>
          </w:p>
          <w:p w:rsidR="00BA51D4" w:rsidRPr="007A66FD" w:rsidRDefault="00BA51D4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546" w:type="dxa"/>
          </w:tcPr>
          <w:p w:rsidR="00BA51D4" w:rsidRPr="00C6266F" w:rsidRDefault="00C6266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МЕХАНИЗМ РЕАЛИЗАЦИИ ПРОГРАММЫ</w:t>
            </w:r>
          </w:p>
        </w:tc>
        <w:tc>
          <w:tcPr>
            <w:tcW w:w="703" w:type="dxa"/>
          </w:tcPr>
          <w:p w:rsidR="00BA51D4" w:rsidRPr="007A66FD" w:rsidRDefault="00986F2B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5</w:t>
            </w:r>
          </w:p>
          <w:p w:rsidR="00BA51D4" w:rsidRPr="007A66FD" w:rsidRDefault="00BA51D4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4A374F" w:rsidRPr="007A66FD" w:rsidTr="00C6266F">
        <w:trPr>
          <w:trHeight w:val="369"/>
        </w:trPr>
        <w:tc>
          <w:tcPr>
            <w:tcW w:w="2427" w:type="dxa"/>
          </w:tcPr>
          <w:p w:rsidR="004A374F" w:rsidRPr="007A66FD" w:rsidRDefault="004A374F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ГЛАВА 13</w:t>
            </w:r>
            <w:r w:rsidRPr="007A66FD">
              <w:rPr>
                <w:rFonts w:cs="Times New Roman"/>
                <w:sz w:val="30"/>
                <w:szCs w:val="30"/>
              </w:rPr>
              <w:t>.</w:t>
            </w:r>
          </w:p>
          <w:p w:rsidR="004A374F" w:rsidRDefault="004A374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6546" w:type="dxa"/>
          </w:tcPr>
          <w:p w:rsidR="004A374F" w:rsidRDefault="004A374F" w:rsidP="004A374F">
            <w:pPr>
              <w:spacing w:line="280" w:lineRule="exact"/>
              <w:ind w:right="-996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 xml:space="preserve">МЕХАНИЗМ КОНТРОЛЯ ЗА ХОДОМ </w:t>
            </w:r>
          </w:p>
          <w:p w:rsidR="004A374F" w:rsidRDefault="004A374F" w:rsidP="004A374F">
            <w:pPr>
              <w:spacing w:line="280" w:lineRule="exact"/>
              <w:ind w:right="-996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sz w:val="30"/>
                <w:szCs w:val="30"/>
              </w:rPr>
              <w:t>РЕАЛИЗАЦИИ ПРОГРАММЫ</w:t>
            </w:r>
          </w:p>
          <w:p w:rsidR="00C6266F" w:rsidRPr="004A374F" w:rsidRDefault="00C6266F" w:rsidP="004A374F">
            <w:pPr>
              <w:spacing w:line="280" w:lineRule="exact"/>
              <w:ind w:right="-996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3" w:type="dxa"/>
          </w:tcPr>
          <w:p w:rsidR="004A374F" w:rsidRPr="007A66FD" w:rsidRDefault="004A374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5</w:t>
            </w:r>
          </w:p>
          <w:p w:rsidR="004A374F" w:rsidRDefault="004A374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4A374F" w:rsidRPr="007A66FD" w:rsidTr="00C6266F">
        <w:trPr>
          <w:trHeight w:val="366"/>
        </w:trPr>
        <w:tc>
          <w:tcPr>
            <w:tcW w:w="2427" w:type="dxa"/>
          </w:tcPr>
          <w:p w:rsidR="004A374F" w:rsidRDefault="004A374F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ГЛАВА 14</w:t>
            </w:r>
            <w:r w:rsidRPr="007A66FD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6546" w:type="dxa"/>
          </w:tcPr>
          <w:p w:rsidR="004A374F" w:rsidRPr="007A66FD" w:rsidRDefault="004A374F" w:rsidP="004A374F">
            <w:pPr>
              <w:spacing w:line="280" w:lineRule="exact"/>
              <w:rPr>
                <w:rFonts w:cs="Times New Roman"/>
                <w:sz w:val="30"/>
                <w:szCs w:val="30"/>
              </w:rPr>
            </w:pPr>
            <w:r w:rsidRPr="007A66FD">
              <w:rPr>
                <w:rFonts w:cs="Times New Roman"/>
                <w:bCs/>
                <w:sz w:val="30"/>
                <w:szCs w:val="30"/>
              </w:rPr>
              <w:t>МЕТОДИКА ОЦЕНКИ ЭФФЕКТИВНОСТИ РЕАЛИЗАЦИИ ПРОГРАММЫ</w:t>
            </w:r>
          </w:p>
          <w:p w:rsidR="004A374F" w:rsidRPr="007A66FD" w:rsidRDefault="004A374F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4A374F" w:rsidRPr="007A66FD" w:rsidRDefault="004A374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6</w:t>
            </w:r>
          </w:p>
          <w:p w:rsidR="004A374F" w:rsidRDefault="004A374F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6C1F78" w:rsidRPr="007A66FD" w:rsidTr="00C6266F">
        <w:trPr>
          <w:trHeight w:val="858"/>
        </w:trPr>
        <w:tc>
          <w:tcPr>
            <w:tcW w:w="2427" w:type="dxa"/>
          </w:tcPr>
          <w:p w:rsidR="006C1F78" w:rsidRPr="007A66FD" w:rsidRDefault="00C60A67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ГЛАВА 15</w:t>
            </w:r>
            <w:r w:rsidR="006C1F78" w:rsidRPr="007A66FD">
              <w:rPr>
                <w:rFonts w:cs="Times New Roman"/>
                <w:spacing w:val="-2"/>
                <w:sz w:val="30"/>
                <w:szCs w:val="30"/>
              </w:rPr>
              <w:t>.</w:t>
            </w:r>
          </w:p>
        </w:tc>
        <w:tc>
          <w:tcPr>
            <w:tcW w:w="6546" w:type="dxa"/>
          </w:tcPr>
          <w:p w:rsidR="006C1F78" w:rsidRPr="007A66FD" w:rsidRDefault="009C2815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ОЖИДАЕМЫЕ РЕЗУЛЬТАТЫ ОТ РЕАЛИЗАЦИИ МЕРОПРИЯТИЙ ПРОГРАММЫ</w:t>
            </w:r>
          </w:p>
        </w:tc>
        <w:tc>
          <w:tcPr>
            <w:tcW w:w="703" w:type="dxa"/>
          </w:tcPr>
          <w:p w:rsidR="006C1F78" w:rsidRPr="007A66FD" w:rsidRDefault="003E7257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7</w:t>
            </w:r>
          </w:p>
          <w:p w:rsidR="006C1F78" w:rsidRPr="007A66FD" w:rsidRDefault="006C1F78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6C1F78" w:rsidRPr="007A66FD" w:rsidRDefault="006C1F78" w:rsidP="004A374F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6C1F78" w:rsidRPr="007A66FD" w:rsidTr="00C6266F">
        <w:tc>
          <w:tcPr>
            <w:tcW w:w="2427" w:type="dxa"/>
          </w:tcPr>
          <w:p w:rsidR="00654C64" w:rsidRPr="007A66FD" w:rsidRDefault="009C2815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ЗАКЛЮЧЕНИЕ</w:t>
            </w:r>
          </w:p>
        </w:tc>
        <w:tc>
          <w:tcPr>
            <w:tcW w:w="6546" w:type="dxa"/>
          </w:tcPr>
          <w:p w:rsidR="006C1F78" w:rsidRPr="007A66FD" w:rsidRDefault="006C1F7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</w:p>
        </w:tc>
        <w:tc>
          <w:tcPr>
            <w:tcW w:w="703" w:type="dxa"/>
          </w:tcPr>
          <w:p w:rsidR="006C1F78" w:rsidRDefault="00986F2B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7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9</w:t>
            </w:r>
          </w:p>
          <w:p w:rsidR="00654C64" w:rsidRDefault="00654C64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  <w:p w:rsidR="00654C64" w:rsidRPr="007A66FD" w:rsidRDefault="00654C64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</w:p>
        </w:tc>
      </w:tr>
      <w:tr w:rsidR="006C1F78" w:rsidRPr="007A66FD" w:rsidTr="00C6266F">
        <w:tc>
          <w:tcPr>
            <w:tcW w:w="2427" w:type="dxa"/>
          </w:tcPr>
          <w:p w:rsidR="006C1F78" w:rsidRPr="007A66FD" w:rsidRDefault="006C1F78" w:rsidP="004A374F">
            <w:pPr>
              <w:spacing w:line="280" w:lineRule="exact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lastRenderedPageBreak/>
              <w:t>Приложение</w:t>
            </w:r>
          </w:p>
        </w:tc>
        <w:tc>
          <w:tcPr>
            <w:tcW w:w="6546" w:type="dxa"/>
          </w:tcPr>
          <w:p w:rsidR="006C1F78" w:rsidRPr="007A66FD" w:rsidRDefault="006C1F78" w:rsidP="004A374F">
            <w:pPr>
              <w:spacing w:line="280" w:lineRule="exact"/>
              <w:rPr>
                <w:rFonts w:cs="Times New Roman"/>
                <w:spacing w:val="-2"/>
                <w:sz w:val="30"/>
                <w:szCs w:val="30"/>
              </w:rPr>
            </w:pPr>
            <w:r w:rsidRPr="007A66FD">
              <w:rPr>
                <w:rFonts w:cs="Times New Roman"/>
                <w:spacing w:val="-2"/>
                <w:sz w:val="30"/>
                <w:szCs w:val="30"/>
              </w:rPr>
              <w:t>ФИНАНСОВО-ЭКОНОМИЧЕСКИЕ ПОКАЗАТЕЛИ ОРГАНИЗАЦИЙ МИНЭНЕРГО НА ПЕРИОД 2021 – 2025 ГОДЫ</w:t>
            </w:r>
          </w:p>
        </w:tc>
        <w:tc>
          <w:tcPr>
            <w:tcW w:w="703" w:type="dxa"/>
          </w:tcPr>
          <w:p w:rsidR="006C1F78" w:rsidRPr="007A66FD" w:rsidRDefault="00A659F2" w:rsidP="00A659F2">
            <w:pPr>
              <w:spacing w:line="280" w:lineRule="exact"/>
              <w:ind w:left="-6" w:firstLine="6"/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>
              <w:rPr>
                <w:rFonts w:cs="Times New Roman"/>
                <w:spacing w:val="-2"/>
                <w:sz w:val="30"/>
                <w:szCs w:val="30"/>
              </w:rPr>
              <w:t>8</w:t>
            </w:r>
            <w:r w:rsidR="001131E4">
              <w:rPr>
                <w:rFonts w:cs="Times New Roman"/>
                <w:spacing w:val="-2"/>
                <w:sz w:val="30"/>
                <w:szCs w:val="30"/>
              </w:rPr>
              <w:t>0</w:t>
            </w:r>
          </w:p>
        </w:tc>
      </w:tr>
    </w:tbl>
    <w:p w:rsidR="00654815" w:rsidRDefault="00654815" w:rsidP="002A1659">
      <w:pPr>
        <w:tabs>
          <w:tab w:val="left" w:pos="2552"/>
        </w:tabs>
        <w:rPr>
          <w:b/>
          <w:sz w:val="30"/>
          <w:szCs w:val="30"/>
        </w:rPr>
        <w:sectPr w:rsidR="00654815" w:rsidSect="00FA31CB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</w:p>
    <w:p w:rsidR="001306BF" w:rsidRPr="00EB5BF0" w:rsidRDefault="001306BF" w:rsidP="001306BF">
      <w:pPr>
        <w:jc w:val="center"/>
        <w:rPr>
          <w:b/>
          <w:sz w:val="30"/>
          <w:szCs w:val="30"/>
        </w:rPr>
      </w:pPr>
      <w:r w:rsidRPr="00EB5BF0">
        <w:rPr>
          <w:b/>
          <w:sz w:val="30"/>
          <w:szCs w:val="30"/>
        </w:rPr>
        <w:lastRenderedPageBreak/>
        <w:t>ВВЕДЕНИЕ</w:t>
      </w:r>
    </w:p>
    <w:p w:rsidR="001306BF" w:rsidRPr="00EB5BF0" w:rsidRDefault="001306BF" w:rsidP="001306BF">
      <w:pPr>
        <w:rPr>
          <w:sz w:val="30"/>
          <w:szCs w:val="30"/>
        </w:rPr>
      </w:pPr>
    </w:p>
    <w:p w:rsidR="001306BF" w:rsidRPr="00E3406A" w:rsidRDefault="00654815" w:rsidP="00B67384">
      <w:pPr>
        <w:ind w:firstLine="709"/>
        <w:jc w:val="both"/>
        <w:rPr>
          <w:strike/>
          <w:sz w:val="30"/>
          <w:szCs w:val="30"/>
        </w:rPr>
      </w:pPr>
      <w:r w:rsidRPr="00E3406A">
        <w:rPr>
          <w:sz w:val="30"/>
          <w:szCs w:val="30"/>
        </w:rPr>
        <w:t xml:space="preserve">Программа разработана в соответствии с </w:t>
      </w:r>
      <w:r w:rsidR="008E3BE4" w:rsidRPr="00E3406A">
        <w:rPr>
          <w:sz w:val="30"/>
          <w:szCs w:val="30"/>
        </w:rPr>
        <w:t xml:space="preserve">Законом Республики Беларусь </w:t>
      </w:r>
      <w:r w:rsidR="00694711" w:rsidRPr="00E3406A">
        <w:rPr>
          <w:sz w:val="30"/>
          <w:szCs w:val="30"/>
        </w:rPr>
        <w:t xml:space="preserve">от 18 декабря 2019 г. № 272-З </w:t>
      </w:r>
      <w:r w:rsidR="008E3BE4" w:rsidRPr="00E3406A">
        <w:rPr>
          <w:sz w:val="30"/>
          <w:szCs w:val="30"/>
        </w:rPr>
        <w:t xml:space="preserve">"Об охране и использовании торфяников", Директивой Президента Республики Беларусь от 14 июня 2007 г. № 3 "О приоритетных направлениях укрепления экономической безопасности государства", Концепцией энергетической безопасности Республики Беларусь, утвержденной постановлением Совета Министров Республики Беларусь от 23 декабря 2015 г. № 1084, постановлением Совета Министров Республики Беларусь от 30 декабря 2015 г. № 1111 "О некоторых вопросах в области сохранения и рационального (устойчивого) использования торфяников" и постановлением Министерства энергетики Республики Беларусь от 13 февраля 2020 г. </w:t>
      </w:r>
      <w:r w:rsidR="008E3BE4" w:rsidRPr="00E3406A">
        <w:rPr>
          <w:sz w:val="30"/>
          <w:szCs w:val="30"/>
        </w:rPr>
        <w:br/>
        <w:t>№ 6 "Об итогах работы организаций, входящих в систему Министерства энергетики, за 2019 год и задачах на 2020 год" и направлена на обеспечение диверсификации топливно-энергетического баланса республики за счет использования торфяной топливной продукции</w:t>
      </w:r>
      <w:r w:rsidR="00B67384" w:rsidRPr="00E3406A">
        <w:rPr>
          <w:sz w:val="30"/>
          <w:szCs w:val="30"/>
        </w:rPr>
        <w:t>,</w:t>
      </w:r>
      <w:r w:rsidR="008E3BE4" w:rsidRPr="00E3406A">
        <w:rPr>
          <w:sz w:val="30"/>
          <w:szCs w:val="30"/>
        </w:rPr>
        <w:t xml:space="preserve"> расширение направлений использования в республике торфяной нетопливной продукции, </w:t>
      </w:r>
      <w:r w:rsidR="001306BF" w:rsidRPr="00E3406A">
        <w:rPr>
          <w:sz w:val="30"/>
          <w:szCs w:val="30"/>
        </w:rPr>
        <w:t>обеспечение стабильного функционирования и экономически эффективной (безубыточной) рабо</w:t>
      </w:r>
      <w:r w:rsidR="00CF503A" w:rsidRPr="00E3406A">
        <w:rPr>
          <w:sz w:val="30"/>
          <w:szCs w:val="30"/>
        </w:rPr>
        <w:t>ты организаций Минэнерго</w:t>
      </w:r>
      <w:r w:rsidR="007A66FD" w:rsidRPr="00E3406A">
        <w:rPr>
          <w:sz w:val="30"/>
          <w:szCs w:val="30"/>
        </w:rPr>
        <w:t>.</w:t>
      </w:r>
    </w:p>
    <w:p w:rsidR="00B67384" w:rsidRPr="00E3406A" w:rsidRDefault="00B67384" w:rsidP="00B67384">
      <w:pPr>
        <w:pStyle w:val="TextBodyIndent"/>
        <w:rPr>
          <w:sz w:val="30"/>
          <w:szCs w:val="30"/>
        </w:rPr>
      </w:pPr>
      <w:r w:rsidRPr="00E3406A">
        <w:rPr>
          <w:sz w:val="30"/>
          <w:szCs w:val="30"/>
        </w:rPr>
        <w:t>Мировой опыт использования торфа, широкая распространенность ресурсов торфа в Беларуси доказывают необходимость повышения эффективности и объемов использования этого природного сырья.</w:t>
      </w:r>
    </w:p>
    <w:p w:rsidR="00B67384" w:rsidRPr="00E3406A" w:rsidRDefault="00B67384" w:rsidP="00B67384">
      <w:pPr>
        <w:pStyle w:val="TextBodyIndent"/>
        <w:rPr>
          <w:sz w:val="30"/>
          <w:szCs w:val="30"/>
        </w:rPr>
      </w:pPr>
      <w:r w:rsidRPr="00E3406A">
        <w:rPr>
          <w:sz w:val="30"/>
          <w:szCs w:val="30"/>
        </w:rPr>
        <w:t>Использование торфа осуществляется по следующим направлениям: топливное, нетопливное, химико-технологическое, природоохранное.</w:t>
      </w:r>
    </w:p>
    <w:p w:rsidR="001306BF" w:rsidRPr="00E3406A" w:rsidRDefault="001306BF" w:rsidP="00B67384">
      <w:pPr>
        <w:pStyle w:val="TextBodyIndent"/>
        <w:tabs>
          <w:tab w:val="left" w:pos="709"/>
        </w:tabs>
        <w:rPr>
          <w:sz w:val="30"/>
          <w:szCs w:val="30"/>
        </w:rPr>
      </w:pPr>
      <w:r w:rsidRPr="00E3406A">
        <w:rPr>
          <w:sz w:val="30"/>
          <w:szCs w:val="30"/>
        </w:rPr>
        <w:t>Торф в Беларуси является общераспространенным полезным ископаемым и применяется в основном для производства различных видов топлива, органических и органоминеральных удобрений, удобрительных смесей и мелиорантов и других продуктов.</w:t>
      </w:r>
    </w:p>
    <w:p w:rsidR="001306BF" w:rsidRPr="00E3406A" w:rsidRDefault="001306BF" w:rsidP="007F1DEF">
      <w:pPr>
        <w:pStyle w:val="TextBodyIndent"/>
        <w:rPr>
          <w:sz w:val="30"/>
          <w:szCs w:val="30"/>
        </w:rPr>
      </w:pPr>
      <w:r w:rsidRPr="00E3406A">
        <w:rPr>
          <w:sz w:val="30"/>
          <w:szCs w:val="30"/>
        </w:rPr>
        <w:t xml:space="preserve">В соответствии со Схемой распределения торфяников по направлениям использования на период до 2030 года, утвержденной постановлением Совета Министров Республики Беларусь от 30 декабря </w:t>
      </w:r>
      <w:r w:rsidRPr="00E3406A">
        <w:rPr>
          <w:spacing w:val="-4"/>
          <w:sz w:val="30"/>
          <w:szCs w:val="30"/>
        </w:rPr>
        <w:t>2015 г. № 1111</w:t>
      </w:r>
      <w:r w:rsidRPr="00E3406A">
        <w:rPr>
          <w:sz w:val="30"/>
          <w:szCs w:val="30"/>
        </w:rPr>
        <w:t>,</w:t>
      </w:r>
      <w:r w:rsidRPr="00E3406A">
        <w:rPr>
          <w:b/>
          <w:i/>
          <w:sz w:val="30"/>
          <w:szCs w:val="30"/>
        </w:rPr>
        <w:t xml:space="preserve"> </w:t>
      </w:r>
      <w:r w:rsidRPr="00E3406A">
        <w:rPr>
          <w:sz w:val="30"/>
          <w:szCs w:val="30"/>
        </w:rPr>
        <w:t>в разрабатываемый фонд включено 99,1 тыс. га земель торфяных месторождений с запасами торфа в количестве 302,1 млн. тонн.</w:t>
      </w:r>
    </w:p>
    <w:p w:rsidR="00B67384" w:rsidRDefault="001306BF" w:rsidP="007F1DEF">
      <w:pPr>
        <w:ind w:firstLine="709"/>
        <w:jc w:val="both"/>
        <w:rPr>
          <w:sz w:val="30"/>
          <w:szCs w:val="30"/>
        </w:rPr>
        <w:sectPr w:rsidR="00B67384" w:rsidSect="0095670E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  <w:r w:rsidRPr="00E3406A">
        <w:rPr>
          <w:sz w:val="30"/>
          <w:szCs w:val="30"/>
        </w:rPr>
        <w:t>При достижении устанавливаемых Программой объемов добычи запасов торфа в республике достаточно для разработки и использования его в экономике на ближайшие 100 лет.</w:t>
      </w:r>
    </w:p>
    <w:p w:rsidR="001306BF" w:rsidRPr="00EB5BF0" w:rsidRDefault="001306BF" w:rsidP="001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</w:t>
      </w:r>
      <w:r>
        <w:rPr>
          <w:b/>
          <w:sz w:val="30"/>
          <w:szCs w:val="30"/>
        </w:rPr>
        <w:br/>
        <w:t xml:space="preserve">ЦЕЛЬ, ЗАДАЧИ, </w:t>
      </w:r>
      <w:r w:rsidRPr="00633DF7">
        <w:rPr>
          <w:b/>
          <w:sz w:val="30"/>
          <w:szCs w:val="30"/>
        </w:rPr>
        <w:t>ПОКАЗАТЕЛИ И СРОКИ РЕАЛИЗАЦИИ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Pr="00843EDD" w:rsidRDefault="001306BF" w:rsidP="001306BF">
      <w:pPr>
        <w:pStyle w:val="40"/>
        <w:rPr>
          <w:szCs w:val="30"/>
        </w:rPr>
      </w:pPr>
      <w:r w:rsidRPr="00843EDD">
        <w:rPr>
          <w:rStyle w:val="ac"/>
          <w:sz w:val="30"/>
          <w:szCs w:val="30"/>
        </w:rPr>
        <w:t>1.1.</w:t>
      </w:r>
      <w:r w:rsidRPr="00843EDD">
        <w:rPr>
          <w:szCs w:val="30"/>
        </w:rPr>
        <w:t xml:space="preserve"> Цель</w:t>
      </w:r>
    </w:p>
    <w:p w:rsidR="001306BF" w:rsidRDefault="001306BF" w:rsidP="001306BF">
      <w:pPr>
        <w:ind w:firstLine="720"/>
        <w:jc w:val="both"/>
        <w:rPr>
          <w:sz w:val="30"/>
          <w:szCs w:val="30"/>
        </w:rPr>
      </w:pPr>
      <w:r w:rsidRPr="00843EDD">
        <w:rPr>
          <w:spacing w:val="-2"/>
          <w:sz w:val="30"/>
          <w:szCs w:val="30"/>
        </w:rPr>
        <w:t>Целью</w:t>
      </w:r>
      <w:r w:rsidRPr="0016245A">
        <w:rPr>
          <w:spacing w:val="-2"/>
          <w:sz w:val="30"/>
          <w:szCs w:val="30"/>
        </w:rPr>
        <w:t xml:space="preserve"> настоящей Программы является обеспечение диверсификации</w:t>
      </w:r>
      <w:r w:rsidRPr="00C75F67">
        <w:rPr>
          <w:sz w:val="30"/>
          <w:szCs w:val="30"/>
        </w:rPr>
        <w:t xml:space="preserve"> топливно-энергетического баланса республики за счет использования торфяной топливной </w:t>
      </w:r>
      <w:r w:rsidRPr="00962928">
        <w:rPr>
          <w:sz w:val="30"/>
          <w:szCs w:val="30"/>
        </w:rPr>
        <w:t xml:space="preserve">продукции, </w:t>
      </w:r>
      <w:r>
        <w:rPr>
          <w:sz w:val="30"/>
          <w:szCs w:val="30"/>
        </w:rPr>
        <w:t xml:space="preserve">а также расширение направлений использования в республике торфяной нетопливной продукции, </w:t>
      </w:r>
      <w:r w:rsidRPr="0091013D">
        <w:rPr>
          <w:sz w:val="30"/>
          <w:szCs w:val="30"/>
        </w:rPr>
        <w:t>увеличение объемов ее производства и реализации.</w:t>
      </w:r>
    </w:p>
    <w:p w:rsidR="001306BF" w:rsidRDefault="001306BF" w:rsidP="001306BF">
      <w:pPr>
        <w:ind w:firstLine="720"/>
        <w:jc w:val="both"/>
        <w:rPr>
          <w:sz w:val="30"/>
          <w:szCs w:val="30"/>
        </w:rPr>
      </w:pPr>
    </w:p>
    <w:p w:rsidR="001306BF" w:rsidRDefault="001306BF" w:rsidP="001306BF">
      <w:pPr>
        <w:pStyle w:val="40"/>
      </w:pPr>
      <w:r>
        <w:t>1.2. Задачи</w:t>
      </w:r>
    </w:p>
    <w:p w:rsidR="001306BF" w:rsidRDefault="001306BF" w:rsidP="001306BF">
      <w:pPr>
        <w:ind w:right="-6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Достижение поставленной цели базируется на создании комплекса организационных и экономических механизмов, направленных на</w:t>
      </w:r>
      <w:r w:rsidRPr="002863FC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решение следующих основных задач: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 w:rsidRPr="00A4227D">
        <w:rPr>
          <w:spacing w:val="-4"/>
          <w:sz w:val="30"/>
          <w:szCs w:val="30"/>
        </w:rPr>
        <w:t>обеспечение конкурентоспо</w:t>
      </w:r>
      <w:r w:rsidRPr="008F1A40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о</w:t>
      </w:r>
      <w:r w:rsidRPr="00A4227D">
        <w:rPr>
          <w:spacing w:val="-4"/>
          <w:sz w:val="30"/>
          <w:szCs w:val="30"/>
        </w:rPr>
        <w:t xml:space="preserve">бности торфяной </w:t>
      </w:r>
      <w:r>
        <w:rPr>
          <w:sz w:val="30"/>
          <w:szCs w:val="30"/>
        </w:rPr>
        <w:t xml:space="preserve">продукции как на внутреннем, так и на внешних рынках, в том числе за счет создания новых и </w:t>
      </w:r>
      <w:r>
        <w:rPr>
          <w:spacing w:val="-12"/>
          <w:sz w:val="30"/>
          <w:szCs w:val="30"/>
        </w:rPr>
        <w:t xml:space="preserve">совершенствования существующих технологий разработки </w:t>
      </w:r>
      <w:r>
        <w:rPr>
          <w:sz w:val="30"/>
          <w:szCs w:val="30"/>
        </w:rPr>
        <w:t>торфяных месторождений, добычи, переработки и использования торфа;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степени износа основных производственных фондов в торфяной отрасли топливно-энергетического комплекса республики;</w:t>
      </w:r>
    </w:p>
    <w:p w:rsidR="001306BF" w:rsidRDefault="001306BF" w:rsidP="001306BF">
      <w:pPr>
        <w:ind w:right="-6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альтернативных нетопливных направлений использования торфа;</w:t>
      </w:r>
    </w:p>
    <w:p w:rsidR="001306BF" w:rsidRPr="007B3AF8" w:rsidRDefault="001306BF" w:rsidP="001306BF">
      <w:pPr>
        <w:ind w:right="-6" w:firstLine="709"/>
        <w:jc w:val="both"/>
        <w:rPr>
          <w:sz w:val="30"/>
          <w:szCs w:val="30"/>
        </w:rPr>
      </w:pPr>
      <w:r w:rsidRPr="007B3AF8">
        <w:rPr>
          <w:sz w:val="30"/>
          <w:szCs w:val="30"/>
        </w:rPr>
        <w:t>развитие сырьевых баз путем своевременного отвода и строительства новых площадей для добычи торфа взамен выбывших из эксплуатации, строительство и реконструкция подъездных железнодорожных путей колеи 750 мм для обеспечения прогнозных объемов добычи торфа и производства продукции.</w:t>
      </w:r>
    </w:p>
    <w:p w:rsidR="001306BF" w:rsidRDefault="001306BF" w:rsidP="001306BF">
      <w:pPr>
        <w:ind w:right="-6"/>
        <w:jc w:val="both"/>
        <w:rPr>
          <w:sz w:val="30"/>
          <w:szCs w:val="30"/>
        </w:rPr>
      </w:pPr>
    </w:p>
    <w:p w:rsidR="001306BF" w:rsidRDefault="001306BF" w:rsidP="001306BF">
      <w:pPr>
        <w:pStyle w:val="40"/>
      </w:pPr>
      <w:r>
        <w:t>1.3. Показатели и сроки реализации</w:t>
      </w:r>
    </w:p>
    <w:p w:rsidR="001306BF" w:rsidRDefault="001306BF" w:rsidP="001306BF">
      <w:pPr>
        <w:ind w:right="-6" w:firstLine="709"/>
        <w:jc w:val="both"/>
        <w:rPr>
          <w:sz w:val="30"/>
          <w:szCs w:val="30"/>
        </w:rPr>
      </w:pPr>
      <w:r>
        <w:rPr>
          <w:sz w:val="30"/>
          <w:szCs w:val="30"/>
        </w:rPr>
        <w:t>Эффективность настоящей Программы определяется следующими показателями: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вовлечение в 2021 – 2025 годах в топливно-энергетический </w:t>
      </w:r>
      <w:r w:rsidR="00A263B3">
        <w:rPr>
          <w:sz w:val="30"/>
          <w:szCs w:val="30"/>
        </w:rPr>
        <w:br/>
      </w:r>
      <w:r>
        <w:rPr>
          <w:sz w:val="30"/>
          <w:szCs w:val="30"/>
        </w:rPr>
        <w:t xml:space="preserve">баланс </w:t>
      </w:r>
      <w:r w:rsidRPr="00A263B3">
        <w:rPr>
          <w:sz w:val="30"/>
          <w:szCs w:val="30"/>
        </w:rPr>
        <w:t xml:space="preserve">республики торфяной топливной продукции в объеме порядка </w:t>
      </w:r>
      <w:r w:rsidR="003805C9" w:rsidRPr="00A263B3">
        <w:rPr>
          <w:sz w:val="30"/>
          <w:szCs w:val="30"/>
        </w:rPr>
        <w:t>3,288</w:t>
      </w:r>
      <w:r w:rsidRPr="00A263B3">
        <w:rPr>
          <w:sz w:val="30"/>
          <w:szCs w:val="30"/>
        </w:rPr>
        <w:t> млн. т у.т.;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 w:rsidRPr="00C70D40">
        <w:rPr>
          <w:sz w:val="30"/>
          <w:szCs w:val="30"/>
        </w:rPr>
        <w:t>достижение максимально возможного уровня удовлетворения потребности экономики в торфяной нетопливной продукции;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внедрение новых и у</w:t>
      </w:r>
      <w:r>
        <w:rPr>
          <w:spacing w:val="-12"/>
          <w:sz w:val="30"/>
          <w:szCs w:val="30"/>
        </w:rPr>
        <w:t xml:space="preserve">совершенствованных технологий разработки </w:t>
      </w:r>
      <w:r>
        <w:rPr>
          <w:sz w:val="30"/>
          <w:szCs w:val="30"/>
        </w:rPr>
        <w:t>торфяных месторождений, добычи, переработки и использования торфа;</w:t>
      </w:r>
    </w:p>
    <w:p w:rsidR="001306BF" w:rsidRDefault="001306BF" w:rsidP="001306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степени износа основных производственных фондов в торфяной отрасли топливно-энергетического комплекса республики;</w:t>
      </w:r>
    </w:p>
    <w:p w:rsidR="001306BF" w:rsidRPr="007B3AF8" w:rsidRDefault="001306BF" w:rsidP="001306BF">
      <w:pPr>
        <w:ind w:firstLine="709"/>
        <w:jc w:val="both"/>
        <w:rPr>
          <w:sz w:val="30"/>
          <w:szCs w:val="30"/>
        </w:rPr>
      </w:pPr>
      <w:r w:rsidRPr="007B3AF8">
        <w:rPr>
          <w:sz w:val="30"/>
          <w:szCs w:val="30"/>
        </w:rPr>
        <w:t>достижение организациями Минэнерго обеспеченности площадями для добычи торфа, позволяющей выполнить установленные задания по добыче торфа и производству продукции;</w:t>
      </w:r>
    </w:p>
    <w:p w:rsidR="001306BF" w:rsidRDefault="001306BF" w:rsidP="001306BF">
      <w:pPr>
        <w:ind w:right="-6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экономически эффективной (безубыточной) работы организаций Минэнерго.</w:t>
      </w:r>
    </w:p>
    <w:p w:rsidR="001306BF" w:rsidRDefault="001306BF" w:rsidP="001306BF">
      <w:pPr>
        <w:ind w:right="-6" w:firstLine="709"/>
        <w:jc w:val="both"/>
        <w:rPr>
          <w:sz w:val="30"/>
          <w:szCs w:val="30"/>
        </w:rPr>
      </w:pPr>
      <w:r w:rsidRPr="002863FC">
        <w:rPr>
          <w:sz w:val="30"/>
          <w:szCs w:val="30"/>
        </w:rPr>
        <w:t>Сроки реализации Программы: 20</w:t>
      </w:r>
      <w:r>
        <w:rPr>
          <w:sz w:val="30"/>
          <w:szCs w:val="30"/>
        </w:rPr>
        <w:t>21</w:t>
      </w:r>
      <w:r w:rsidRPr="002863FC">
        <w:rPr>
          <w:sz w:val="30"/>
          <w:szCs w:val="30"/>
        </w:rPr>
        <w:t xml:space="preserve"> – 202</w:t>
      </w:r>
      <w:r>
        <w:rPr>
          <w:sz w:val="30"/>
          <w:szCs w:val="30"/>
        </w:rPr>
        <w:t>5</w:t>
      </w:r>
      <w:r w:rsidRPr="002863FC">
        <w:rPr>
          <w:sz w:val="30"/>
          <w:szCs w:val="30"/>
        </w:rPr>
        <w:t xml:space="preserve"> годы.</w:t>
      </w:r>
      <w:bookmarkStart w:id="1" w:name="_ГЛАВА_3"/>
      <w:bookmarkEnd w:id="1"/>
    </w:p>
    <w:p w:rsidR="001306BF" w:rsidRDefault="001306BF" w:rsidP="001657CF">
      <w:pPr>
        <w:ind w:firstLine="709"/>
        <w:jc w:val="both"/>
        <w:rPr>
          <w:spacing w:val="-2"/>
          <w:sz w:val="30"/>
          <w:szCs w:val="30"/>
        </w:rPr>
      </w:pPr>
    </w:p>
    <w:p w:rsidR="001306BF" w:rsidRPr="00017DF7" w:rsidRDefault="001306BF" w:rsidP="001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2</w:t>
      </w:r>
      <w:r>
        <w:rPr>
          <w:b/>
          <w:sz w:val="30"/>
          <w:szCs w:val="30"/>
        </w:rPr>
        <w:br/>
      </w:r>
      <w:r w:rsidRPr="00017DF7">
        <w:rPr>
          <w:b/>
          <w:sz w:val="30"/>
          <w:szCs w:val="30"/>
        </w:rPr>
        <w:t>ПОТРЕБНОСТЬ В ТОРФЯНОЙ ПРОДУКЦИИ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3760CC">
        <w:rPr>
          <w:sz w:val="30"/>
          <w:szCs w:val="30"/>
        </w:rPr>
        <w:t>Основн</w:t>
      </w:r>
      <w:r>
        <w:rPr>
          <w:sz w:val="30"/>
          <w:szCs w:val="30"/>
        </w:rPr>
        <w:t>ыми видами</w:t>
      </w:r>
      <w:r w:rsidRPr="003760CC">
        <w:rPr>
          <w:sz w:val="30"/>
          <w:szCs w:val="30"/>
        </w:rPr>
        <w:t xml:space="preserve"> торфяной продукци</w:t>
      </w:r>
      <w:r>
        <w:rPr>
          <w:sz w:val="30"/>
          <w:szCs w:val="30"/>
        </w:rPr>
        <w:t>и</w:t>
      </w:r>
      <w:r w:rsidRPr="003760CC">
        <w:rPr>
          <w:sz w:val="30"/>
          <w:szCs w:val="30"/>
        </w:rPr>
        <w:t>, производимой организациями Минэнерго, являются брикеты топливные на основе торфа (далее – брикеты)</w:t>
      </w:r>
      <w:r>
        <w:rPr>
          <w:sz w:val="30"/>
          <w:szCs w:val="30"/>
        </w:rPr>
        <w:t>, сушенка торфяная, торф топливный фрезерный, торф верховой кипованный и грунты питательные на основе торфа</w:t>
      </w:r>
      <w:r w:rsidRPr="003760CC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Прогнозируемые на период 2021 – 2025 годы объемы реализации торфяной</w:t>
      </w:r>
      <w:r w:rsidR="00CF503A">
        <w:rPr>
          <w:sz w:val="30"/>
          <w:szCs w:val="30"/>
        </w:rPr>
        <w:t xml:space="preserve"> продукции приведены в таблице 8</w:t>
      </w:r>
      <w:r>
        <w:rPr>
          <w:sz w:val="30"/>
          <w:szCs w:val="30"/>
        </w:rPr>
        <w:t xml:space="preserve"> (св</w:t>
      </w:r>
      <w:r w:rsidR="00CF503A">
        <w:rPr>
          <w:sz w:val="30"/>
          <w:szCs w:val="30"/>
        </w:rPr>
        <w:t>од по организациям Минэнерго), таблицах 8</w:t>
      </w:r>
      <w:r>
        <w:rPr>
          <w:sz w:val="30"/>
          <w:szCs w:val="30"/>
        </w:rPr>
        <w:t>.1</w:t>
      </w:r>
      <w:r w:rsidR="00CF503A">
        <w:rPr>
          <w:sz w:val="30"/>
          <w:szCs w:val="30"/>
        </w:rPr>
        <w:t>.1</w:t>
      </w:r>
      <w:r>
        <w:rPr>
          <w:sz w:val="30"/>
          <w:szCs w:val="30"/>
        </w:rPr>
        <w:t> – </w:t>
      </w:r>
      <w:r w:rsidR="00CF503A">
        <w:rPr>
          <w:sz w:val="30"/>
          <w:szCs w:val="30"/>
        </w:rPr>
        <w:t>8.1.16</w:t>
      </w:r>
      <w:r>
        <w:rPr>
          <w:sz w:val="30"/>
          <w:szCs w:val="30"/>
        </w:rPr>
        <w:t xml:space="preserve"> (по каждой организации</w:t>
      </w:r>
      <w:r w:rsidR="00CF503A">
        <w:rPr>
          <w:sz w:val="30"/>
          <w:szCs w:val="30"/>
        </w:rPr>
        <w:t xml:space="preserve"> </w:t>
      </w:r>
      <w:r w:rsidR="00EE64BC">
        <w:rPr>
          <w:sz w:val="30"/>
          <w:szCs w:val="30"/>
        </w:rPr>
        <w:br/>
      </w:r>
      <w:r w:rsidR="00CF503A">
        <w:rPr>
          <w:sz w:val="30"/>
          <w:szCs w:val="30"/>
        </w:rPr>
        <w:t xml:space="preserve">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Белтопгаз</w:t>
      </w:r>
      <w:r w:rsidR="00CF503A">
        <w:rPr>
          <w:spacing w:val="-4"/>
          <w:sz w:val="30"/>
          <w:szCs w:val="30"/>
        </w:rPr>
        <w:t>"</w:t>
      </w:r>
      <w:r>
        <w:rPr>
          <w:sz w:val="30"/>
          <w:szCs w:val="30"/>
        </w:rPr>
        <w:t>)</w:t>
      </w:r>
      <w:r w:rsidR="00CF503A">
        <w:rPr>
          <w:sz w:val="30"/>
          <w:szCs w:val="30"/>
        </w:rPr>
        <w:t xml:space="preserve"> и в таблицах 8.2.1 – 8.2.2 (по каждой организации </w:t>
      </w:r>
      <w:r w:rsidR="00EE64BC">
        <w:rPr>
          <w:sz w:val="30"/>
          <w:szCs w:val="30"/>
        </w:rPr>
        <w:br/>
      </w:r>
      <w:r w:rsidR="00CF503A">
        <w:rPr>
          <w:sz w:val="30"/>
          <w:szCs w:val="30"/>
        </w:rPr>
        <w:t xml:space="preserve">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Белэнерго</w:t>
      </w:r>
      <w:r w:rsidR="00CF503A">
        <w:rPr>
          <w:spacing w:val="-4"/>
          <w:sz w:val="30"/>
          <w:szCs w:val="30"/>
        </w:rPr>
        <w:t>"</w:t>
      </w:r>
      <w:r w:rsidR="00CF503A">
        <w:rPr>
          <w:sz w:val="30"/>
          <w:szCs w:val="30"/>
        </w:rPr>
        <w:t>)</w:t>
      </w:r>
      <w:r w:rsidR="009B0E1B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3760CC">
        <w:rPr>
          <w:sz w:val="30"/>
          <w:szCs w:val="30"/>
        </w:rPr>
        <w:t xml:space="preserve">Потребность населения </w:t>
      </w:r>
      <w:r w:rsidRPr="00754585">
        <w:rPr>
          <w:sz w:val="30"/>
          <w:szCs w:val="30"/>
        </w:rPr>
        <w:t>и прочих коммунальных потребителей</w:t>
      </w:r>
      <w:r w:rsidRPr="003760CC">
        <w:rPr>
          <w:sz w:val="30"/>
          <w:szCs w:val="30"/>
        </w:rPr>
        <w:t xml:space="preserve"> в брикетах определяется топливоснабжающими организациями коммунальной формы собственности, которые осуществляют закупку брикетов у организаций Минэнерго и их реализацию потребителю с оказанием сопутствующих услуг по транспортировке топлива.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3760CC">
        <w:rPr>
          <w:sz w:val="30"/>
          <w:szCs w:val="30"/>
        </w:rPr>
        <w:t xml:space="preserve">При полном обеспечении потребности внутреннего рынка организации Минэнерго осуществляют поставку брикетов на экспорт (Швеция, Литва, Польша, Финляндия и другие страны). С учетом сложившейся конъюнктуры внешних рынков топливно-энергетических ресурсов объем </w:t>
      </w:r>
      <w:r w:rsidRPr="003760CC">
        <w:rPr>
          <w:spacing w:val="-4"/>
          <w:sz w:val="30"/>
          <w:szCs w:val="30"/>
        </w:rPr>
        <w:t>экспортных поставок брикетов на ближайшую перспективу прогнозируется</w:t>
      </w:r>
      <w:r w:rsidRPr="003760CC">
        <w:rPr>
          <w:sz w:val="30"/>
          <w:szCs w:val="30"/>
        </w:rPr>
        <w:t xml:space="preserve"> на уровне </w:t>
      </w:r>
      <w:r>
        <w:rPr>
          <w:sz w:val="30"/>
          <w:szCs w:val="30"/>
        </w:rPr>
        <w:t>порядка</w:t>
      </w:r>
      <w:r w:rsidRPr="003760CC">
        <w:rPr>
          <w:sz w:val="30"/>
          <w:szCs w:val="30"/>
        </w:rPr>
        <w:t xml:space="preserve"> </w:t>
      </w:r>
      <w:r>
        <w:rPr>
          <w:sz w:val="30"/>
          <w:szCs w:val="30"/>
        </w:rPr>
        <w:t>40</w:t>
      </w:r>
      <w:r w:rsidRPr="003760CC">
        <w:rPr>
          <w:sz w:val="30"/>
          <w:szCs w:val="30"/>
        </w:rPr>
        <w:t xml:space="preserve"> тыс. тонн в год.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3760CC">
        <w:rPr>
          <w:sz w:val="30"/>
          <w:szCs w:val="30"/>
        </w:rPr>
        <w:t>С</w:t>
      </w:r>
      <w:r>
        <w:rPr>
          <w:sz w:val="30"/>
          <w:szCs w:val="30"/>
        </w:rPr>
        <w:t>охраняющаяся</w:t>
      </w:r>
      <w:r w:rsidRPr="003760CC">
        <w:rPr>
          <w:sz w:val="30"/>
          <w:szCs w:val="30"/>
        </w:rPr>
        <w:t xml:space="preserve"> в республике отрицательная динамика темпов роста потребления брикетов основной традиционной группой потребителей – домовладениями, оборудованными печным отоплением в сельской местности и малых городах, обусловлена в основном масштабной газификацией республики</w:t>
      </w:r>
      <w:r>
        <w:rPr>
          <w:sz w:val="30"/>
          <w:szCs w:val="30"/>
        </w:rPr>
        <w:t xml:space="preserve"> и расширением сферы использования электрической энергии, в том числе населением для целей отопления и горячего водоснабжения</w:t>
      </w:r>
      <w:r w:rsidRPr="003760CC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3760CC">
        <w:rPr>
          <w:sz w:val="30"/>
          <w:szCs w:val="30"/>
        </w:rPr>
        <w:t xml:space="preserve">Крупными потребителями брикетов </w:t>
      </w:r>
      <w:r>
        <w:rPr>
          <w:sz w:val="30"/>
          <w:szCs w:val="30"/>
        </w:rPr>
        <w:t xml:space="preserve">и сушенки торфяной </w:t>
      </w:r>
      <w:r w:rsidRPr="003760CC">
        <w:rPr>
          <w:sz w:val="30"/>
          <w:szCs w:val="30"/>
        </w:rPr>
        <w:t>являются организации цементной промышленности</w:t>
      </w:r>
      <w:r>
        <w:rPr>
          <w:sz w:val="30"/>
          <w:szCs w:val="30"/>
        </w:rPr>
        <w:t xml:space="preserve"> республики</w:t>
      </w:r>
      <w:r w:rsidRPr="003760CC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реализации брикетов и сушенки торфяной организации Минэнерго осуществляют поставки продукции в виде торфа топливного.</w:t>
      </w:r>
    </w:p>
    <w:p w:rsidR="001306BF" w:rsidRPr="00A8103F" w:rsidRDefault="001306BF" w:rsidP="000A0A09">
      <w:pPr>
        <w:ind w:firstLine="709"/>
        <w:jc w:val="both"/>
        <w:rPr>
          <w:sz w:val="30"/>
          <w:szCs w:val="30"/>
        </w:rPr>
      </w:pPr>
      <w:r w:rsidRPr="00A8103F">
        <w:rPr>
          <w:sz w:val="30"/>
          <w:szCs w:val="30"/>
        </w:rPr>
        <w:t>Потребление торфа топливного в настоящее время осуществляется Бобруйской ТЭЦ-1 филиала "Бобруйские тепловые сети" РУП "Могилевэнерго", филиалом "Белорусская ГРЭС" РУП "Витебскэнерго", Пружанской мини-ТЭЦ филиала "Пружанские электрические сети" РУП "Брестэнерго", котельными жилищно-коммунального хозяйства г.Ошмяны Гродненской области, г.Браслав, г.Дубровно и г.Толочин Витебской области, дер.Вежи Слуцкого района, дер.Рудавка Несвижского района, дер.Кривая Береза и п.Зеленый Бор Смолевичского района и г.Столбцы Минской области.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году планируется ввод котельных жилищно-коммунального хозяйств</w:t>
      </w:r>
      <w:r w:rsidR="00CF503A">
        <w:rPr>
          <w:sz w:val="30"/>
          <w:szCs w:val="30"/>
        </w:rPr>
        <w:t>а, работающих на торфяном топливе</w:t>
      </w:r>
      <w:r>
        <w:rPr>
          <w:sz w:val="30"/>
          <w:szCs w:val="30"/>
        </w:rPr>
        <w:t>, в г.Крупки и г.Слуцк Минской области.</w:t>
      </w:r>
    </w:p>
    <w:p w:rsidR="00EE64BC" w:rsidRDefault="001306BF" w:rsidP="000A0A09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 xml:space="preserve">Кроме этого, </w:t>
      </w:r>
      <w:r w:rsidR="00EE64BC" w:rsidRPr="000C249A">
        <w:rPr>
          <w:sz w:val="30"/>
          <w:szCs w:val="30"/>
        </w:rPr>
        <w:t xml:space="preserve">СГУПП </w:t>
      </w:r>
      <w:r w:rsidR="00672BE7">
        <w:rPr>
          <w:sz w:val="30"/>
          <w:szCs w:val="30"/>
        </w:rPr>
        <w:t>"</w:t>
      </w:r>
      <w:r w:rsidR="00EE64BC" w:rsidRPr="000C249A">
        <w:rPr>
          <w:sz w:val="30"/>
          <w:szCs w:val="30"/>
        </w:rPr>
        <w:t>ЖКХ Комплекс</w:t>
      </w:r>
      <w:r w:rsidR="00672BE7">
        <w:rPr>
          <w:sz w:val="30"/>
          <w:szCs w:val="30"/>
        </w:rPr>
        <w:t>"</w:t>
      </w:r>
      <w:r w:rsidR="00EE64BC" w:rsidRPr="000C249A">
        <w:rPr>
          <w:sz w:val="30"/>
          <w:szCs w:val="30"/>
        </w:rPr>
        <w:t xml:space="preserve"> </w:t>
      </w:r>
      <w:r w:rsidR="00EE64BC" w:rsidRPr="00EE64BC">
        <w:rPr>
          <w:sz w:val="30"/>
          <w:szCs w:val="30"/>
        </w:rPr>
        <w:t>(</w:t>
      </w:r>
      <w:r w:rsidR="00EE64BC" w:rsidRPr="000C249A">
        <w:rPr>
          <w:sz w:val="30"/>
          <w:szCs w:val="30"/>
        </w:rPr>
        <w:t>г.Солигорск</w:t>
      </w:r>
      <w:r w:rsidR="00EE64BC" w:rsidRPr="00EE64BC">
        <w:rPr>
          <w:sz w:val="30"/>
          <w:szCs w:val="30"/>
        </w:rPr>
        <w:t>)</w:t>
      </w:r>
      <w:r w:rsidR="00EE64BC" w:rsidRPr="000C249A">
        <w:rPr>
          <w:sz w:val="30"/>
          <w:szCs w:val="30"/>
        </w:rPr>
        <w:t xml:space="preserve"> </w:t>
      </w:r>
      <w:r w:rsidR="00AD2E18" w:rsidRPr="000C249A">
        <w:rPr>
          <w:sz w:val="30"/>
          <w:szCs w:val="30"/>
        </w:rPr>
        <w:t xml:space="preserve">планируется </w:t>
      </w:r>
      <w:r w:rsidR="00EE64BC">
        <w:rPr>
          <w:sz w:val="30"/>
          <w:szCs w:val="30"/>
        </w:rPr>
        <w:t>в</w:t>
      </w:r>
      <w:r w:rsidR="00AD2E18" w:rsidRPr="000C249A">
        <w:rPr>
          <w:sz w:val="30"/>
          <w:szCs w:val="30"/>
        </w:rPr>
        <w:t xml:space="preserve"> </w:t>
      </w:r>
      <w:r w:rsidRPr="000C249A">
        <w:rPr>
          <w:sz w:val="30"/>
          <w:szCs w:val="30"/>
        </w:rPr>
        <w:t xml:space="preserve">период после 2021 года </w:t>
      </w:r>
      <w:r w:rsidR="00EE64BC">
        <w:rPr>
          <w:sz w:val="30"/>
          <w:szCs w:val="30"/>
        </w:rPr>
        <w:t xml:space="preserve">ввод в эксплуатацию </w:t>
      </w:r>
      <w:r w:rsidRPr="000C249A">
        <w:rPr>
          <w:sz w:val="30"/>
          <w:szCs w:val="30"/>
        </w:rPr>
        <w:t>крупного теплоисточника на то</w:t>
      </w:r>
      <w:r w:rsidR="000C249A">
        <w:rPr>
          <w:sz w:val="30"/>
          <w:szCs w:val="30"/>
        </w:rPr>
        <w:t>рфяном</w:t>
      </w:r>
      <w:r w:rsidR="007A3A40">
        <w:rPr>
          <w:sz w:val="30"/>
          <w:szCs w:val="30"/>
        </w:rPr>
        <w:t xml:space="preserve"> топливе</w:t>
      </w:r>
      <w:r w:rsidRPr="000C249A">
        <w:rPr>
          <w:sz w:val="30"/>
          <w:szCs w:val="30"/>
        </w:rPr>
        <w:t xml:space="preserve"> в г.Солигорск Минской области</w:t>
      </w:r>
      <w:r w:rsidR="00EE64BC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Востребованными у зарубежных потребителей являются такие виды торфяной нетопливной продукции, как торф верховой кипованный и грунты торфяные питательные. Для наращивания объемов выпуска экспортоориентированных видов торфяной продукции в период 2021 – 2022 годы предусматривается реализация проекта "Строительство цеха </w:t>
      </w:r>
      <w:r w:rsidRPr="0022567F">
        <w:rPr>
          <w:sz w:val="30"/>
          <w:szCs w:val="30"/>
        </w:rPr>
        <w:t>по кипованию торфа с установкой пресса объемом 6 куб. м с устройством линии сепарации и устройством транспортной галереи для подачи и транспортировки торфа</w:t>
      </w:r>
      <w:r>
        <w:rPr>
          <w:sz w:val="30"/>
          <w:szCs w:val="30"/>
        </w:rPr>
        <w:t xml:space="preserve">" ОАО "Туршовка". Проектная мощность цеха составляет </w:t>
      </w:r>
      <w:r w:rsidRPr="00CF61D2">
        <w:rPr>
          <w:sz w:val="30"/>
          <w:szCs w:val="30"/>
        </w:rPr>
        <w:t>30 тыс. тонн</w:t>
      </w:r>
      <w:r>
        <w:rPr>
          <w:sz w:val="30"/>
          <w:szCs w:val="30"/>
        </w:rPr>
        <w:t xml:space="preserve"> продукции в год.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Pr="00017DF7" w:rsidRDefault="001306BF" w:rsidP="00A659F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3</w:t>
      </w:r>
      <w:r>
        <w:rPr>
          <w:b/>
          <w:sz w:val="30"/>
          <w:szCs w:val="30"/>
        </w:rPr>
        <w:br/>
        <w:t>МЕРОПРИЯТИЯ ПО РЕОРГАНИЗАЦИИ И СОВЕРШЕНСТВОВАНИЮ СТРУКТУРЫ УПРАВЛЕНИЯ ОРГАНИЗАЦИЯМИ МИНЭНЕРГО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Pr="008D033C" w:rsidRDefault="001306BF" w:rsidP="000A0A0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 состоянию на 01</w:t>
      </w:r>
      <w:r w:rsidRPr="00AD2E18">
        <w:rPr>
          <w:sz w:val="30"/>
          <w:szCs w:val="30"/>
        </w:rPr>
        <w:t>.1</w:t>
      </w:r>
      <w:r w:rsidR="00A902DF" w:rsidRPr="00AD2E18">
        <w:rPr>
          <w:sz w:val="30"/>
          <w:szCs w:val="30"/>
        </w:rPr>
        <w:t>2</w:t>
      </w:r>
      <w:r>
        <w:rPr>
          <w:sz w:val="30"/>
          <w:szCs w:val="30"/>
        </w:rPr>
        <w:t xml:space="preserve">.2020 </w:t>
      </w:r>
      <w:r w:rsidR="00A9686D">
        <w:rPr>
          <w:sz w:val="30"/>
          <w:szCs w:val="30"/>
        </w:rPr>
        <w:t xml:space="preserve">торфяная отрасль представлена </w:t>
      </w:r>
      <w:r w:rsidR="00A61872" w:rsidRPr="00AD2E18">
        <w:rPr>
          <w:color w:val="000000" w:themeColor="text1"/>
          <w:sz w:val="30"/>
          <w:szCs w:val="30"/>
        </w:rPr>
        <w:t>19</w:t>
      </w:r>
      <w:r w:rsidRPr="008D033C">
        <w:rPr>
          <w:color w:val="000000" w:themeColor="text1"/>
          <w:sz w:val="30"/>
          <w:szCs w:val="30"/>
        </w:rPr>
        <w:t> организациями Минэнерго,</w:t>
      </w:r>
      <w:r w:rsidR="00A61872">
        <w:rPr>
          <w:color w:val="000000" w:themeColor="text1"/>
          <w:sz w:val="30"/>
          <w:szCs w:val="30"/>
        </w:rPr>
        <w:t xml:space="preserve"> из которых 17</w:t>
      </w:r>
      <w:r w:rsidR="00A9686D" w:rsidRPr="008D033C">
        <w:rPr>
          <w:color w:val="000000" w:themeColor="text1"/>
          <w:sz w:val="30"/>
          <w:szCs w:val="30"/>
        </w:rPr>
        <w:t xml:space="preserve"> организаций</w:t>
      </w:r>
      <w:r w:rsidR="00C56FCC" w:rsidRPr="008D033C">
        <w:rPr>
          <w:color w:val="000000" w:themeColor="text1"/>
          <w:sz w:val="30"/>
          <w:szCs w:val="30"/>
        </w:rPr>
        <w:t>,</w:t>
      </w:r>
      <w:r w:rsidR="00A9686D" w:rsidRPr="008D033C">
        <w:rPr>
          <w:color w:val="000000" w:themeColor="text1"/>
          <w:sz w:val="30"/>
          <w:szCs w:val="30"/>
        </w:rPr>
        <w:t xml:space="preserve"> входящих</w:t>
      </w:r>
      <w:r w:rsidRPr="008D033C">
        <w:rPr>
          <w:color w:val="000000" w:themeColor="text1"/>
          <w:sz w:val="30"/>
          <w:szCs w:val="30"/>
        </w:rPr>
        <w:t xml:space="preserve"> </w:t>
      </w:r>
      <w:r w:rsidR="00B51291">
        <w:rPr>
          <w:color w:val="000000" w:themeColor="text1"/>
          <w:sz w:val="30"/>
          <w:szCs w:val="30"/>
        </w:rPr>
        <w:br/>
      </w:r>
      <w:r w:rsidRPr="008D033C">
        <w:rPr>
          <w:color w:val="000000" w:themeColor="text1"/>
          <w:sz w:val="30"/>
          <w:szCs w:val="30"/>
        </w:rPr>
        <w:t>в состав ГПО "Белтопгаз"</w:t>
      </w:r>
      <w:r w:rsidR="00C56FCC" w:rsidRPr="008D033C">
        <w:rPr>
          <w:color w:val="000000" w:themeColor="text1"/>
          <w:sz w:val="30"/>
          <w:szCs w:val="30"/>
        </w:rPr>
        <w:t>, 2 организации, входящие</w:t>
      </w:r>
      <w:r w:rsidR="00A9686D" w:rsidRPr="008D033C">
        <w:rPr>
          <w:color w:val="000000" w:themeColor="text1"/>
          <w:sz w:val="30"/>
          <w:szCs w:val="30"/>
        </w:rPr>
        <w:t xml:space="preserve"> в состав </w:t>
      </w:r>
      <w:r w:rsidR="00B51291">
        <w:rPr>
          <w:color w:val="000000" w:themeColor="text1"/>
          <w:sz w:val="30"/>
          <w:szCs w:val="30"/>
        </w:rPr>
        <w:br/>
      </w:r>
      <w:r w:rsidR="00A9686D" w:rsidRPr="008D033C">
        <w:rPr>
          <w:color w:val="000000" w:themeColor="text1"/>
          <w:sz w:val="30"/>
          <w:szCs w:val="30"/>
        </w:rPr>
        <w:t>ГПО "Белэнерго"</w:t>
      </w:r>
      <w:r w:rsidRPr="008D033C">
        <w:rPr>
          <w:color w:val="000000" w:themeColor="text1"/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указанного коли</w:t>
      </w:r>
      <w:r w:rsidR="00A9686D">
        <w:rPr>
          <w:sz w:val="30"/>
          <w:szCs w:val="30"/>
        </w:rPr>
        <w:t xml:space="preserve">чества организаций Минэнерго </w:t>
      </w:r>
      <w:r w:rsidR="00A9686D" w:rsidRPr="00766558">
        <w:rPr>
          <w:sz w:val="30"/>
          <w:szCs w:val="30"/>
        </w:rPr>
        <w:t>1</w:t>
      </w:r>
      <w:r w:rsidR="000B7188" w:rsidRPr="00766558">
        <w:rPr>
          <w:sz w:val="30"/>
          <w:szCs w:val="30"/>
        </w:rPr>
        <w:t xml:space="preserve">8 </w:t>
      </w:r>
      <w:r w:rsidRPr="00766558">
        <w:rPr>
          <w:sz w:val="30"/>
          <w:szCs w:val="30"/>
        </w:rPr>
        <w:t>организаций</w:t>
      </w:r>
      <w:r>
        <w:rPr>
          <w:sz w:val="30"/>
          <w:szCs w:val="30"/>
        </w:rPr>
        <w:t xml:space="preserve"> осуществляют добычу и переработку торфа, одна организация </w:t>
      </w:r>
      <w:r w:rsidR="00AF5120">
        <w:rPr>
          <w:sz w:val="30"/>
          <w:szCs w:val="30"/>
        </w:rPr>
        <w:br/>
      </w:r>
      <w:r>
        <w:rPr>
          <w:sz w:val="30"/>
          <w:szCs w:val="30"/>
        </w:rPr>
        <w:t>(ОАО "Завод торфяного машиностроения "Большевик") осуществляет выпуск машиностроительной продукции.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общего числа торфодобывающих организаций 12 являются хозяйственными обществами и имеют статус открытых акционерных обществ: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"Торфобрикетный завод "Гатча-Осовский";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"Торфопредприятие Глинка";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Ляховичский";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Браславский";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"Житковичский ТБЗ";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Дитва";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"Торфобрикетный завод Лидский";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Неман";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"Старобинский ТБЗ";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"Туршовка";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Усяж";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"Торфопредприятие Днепровское".</w:t>
      </w:r>
    </w:p>
    <w:p w:rsidR="001306BF" w:rsidRDefault="00766558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Еще 4</w:t>
      </w:r>
      <w:r w:rsidR="001306BF">
        <w:rPr>
          <w:sz w:val="30"/>
          <w:szCs w:val="30"/>
        </w:rPr>
        <w:t xml:space="preserve"> организаци</w:t>
      </w:r>
      <w:r w:rsidR="00AF5120">
        <w:rPr>
          <w:sz w:val="30"/>
          <w:szCs w:val="30"/>
        </w:rPr>
        <w:t>и</w:t>
      </w:r>
      <w:r w:rsidR="001306BF">
        <w:rPr>
          <w:sz w:val="30"/>
          <w:szCs w:val="30"/>
        </w:rPr>
        <w:t xml:space="preserve"> являются филиалами газоснабжающих организаций: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филиал ТПУ "Березовское" УП "Брестоблгаз";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филиал ПУ "Витебскторф" УП "Витебскоблгаз";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филиал "ТБЗ "Сергеевичское" УП "МИНГАЗ";</w:t>
      </w:r>
    </w:p>
    <w:p w:rsidR="00A9686D" w:rsidRDefault="001306BF" w:rsidP="00A968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филиал ТП "Березинское" УП "М</w:t>
      </w:r>
      <w:r w:rsidR="00AF5120">
        <w:rPr>
          <w:sz w:val="30"/>
          <w:szCs w:val="30"/>
        </w:rPr>
        <w:t>ИНСКОБЛГАЗ</w:t>
      </w:r>
      <w:r>
        <w:rPr>
          <w:sz w:val="30"/>
          <w:szCs w:val="30"/>
        </w:rPr>
        <w:t>".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Отдельные хозяйственные общества имеют в своем составе следующие филиалы: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Ляховичский</w:t>
      </w:r>
      <w:r w:rsidR="00AF5120">
        <w:rPr>
          <w:sz w:val="30"/>
          <w:szCs w:val="30"/>
        </w:rPr>
        <w:t>"</w:t>
      </w:r>
      <w:r>
        <w:rPr>
          <w:sz w:val="30"/>
          <w:szCs w:val="30"/>
        </w:rPr>
        <w:t xml:space="preserve"> – филиал "ТП Колпеница";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"Старобинский ТБЗ" – филиал "Несвижский" и филиал "Слуцкий";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"ТБЗ Усяж" – филиал "Цна".</w:t>
      </w:r>
    </w:p>
    <w:p w:rsidR="008F7AFD" w:rsidRPr="008D033C" w:rsidRDefault="008B69C1" w:rsidP="00420EE9">
      <w:pPr>
        <w:ind w:firstLine="709"/>
        <w:jc w:val="both"/>
        <w:rPr>
          <w:color w:val="000000" w:themeColor="text1"/>
          <w:sz w:val="30"/>
          <w:szCs w:val="30"/>
        </w:rPr>
      </w:pPr>
      <w:r w:rsidRPr="008D033C">
        <w:rPr>
          <w:color w:val="000000" w:themeColor="text1"/>
          <w:sz w:val="30"/>
          <w:szCs w:val="30"/>
        </w:rPr>
        <w:t xml:space="preserve">ГПО </w:t>
      </w:r>
      <w:r w:rsidR="00672BE7">
        <w:rPr>
          <w:sz w:val="30"/>
          <w:szCs w:val="30"/>
        </w:rPr>
        <w:t>"</w:t>
      </w:r>
      <w:r w:rsidRPr="008D033C">
        <w:rPr>
          <w:color w:val="000000" w:themeColor="text1"/>
          <w:sz w:val="30"/>
          <w:szCs w:val="30"/>
        </w:rPr>
        <w:t>Белэнерго</w:t>
      </w:r>
      <w:r w:rsidR="00672BE7">
        <w:rPr>
          <w:sz w:val="30"/>
          <w:szCs w:val="30"/>
        </w:rPr>
        <w:t>"</w:t>
      </w:r>
      <w:r w:rsidRPr="008D033C">
        <w:rPr>
          <w:color w:val="000000" w:themeColor="text1"/>
          <w:sz w:val="30"/>
          <w:szCs w:val="30"/>
        </w:rPr>
        <w:t xml:space="preserve"> представлен</w:t>
      </w:r>
      <w:r w:rsidR="00AF5120">
        <w:rPr>
          <w:color w:val="000000" w:themeColor="text1"/>
          <w:sz w:val="30"/>
          <w:szCs w:val="30"/>
        </w:rPr>
        <w:t>о</w:t>
      </w:r>
      <w:r w:rsidRPr="008D033C">
        <w:rPr>
          <w:color w:val="000000" w:themeColor="text1"/>
          <w:sz w:val="30"/>
          <w:szCs w:val="30"/>
        </w:rPr>
        <w:t xml:space="preserve"> </w:t>
      </w:r>
      <w:r w:rsidR="005B0C7B" w:rsidRPr="008D033C">
        <w:rPr>
          <w:color w:val="000000" w:themeColor="text1"/>
          <w:sz w:val="30"/>
          <w:szCs w:val="30"/>
        </w:rPr>
        <w:t>производственными подразделениями</w:t>
      </w:r>
      <w:r w:rsidR="00126D50" w:rsidRPr="008D033C">
        <w:rPr>
          <w:color w:val="000000" w:themeColor="text1"/>
          <w:sz w:val="30"/>
          <w:szCs w:val="30"/>
        </w:rPr>
        <w:t xml:space="preserve"> филиал</w:t>
      </w:r>
      <w:r w:rsidR="005B0C7B" w:rsidRPr="008D033C">
        <w:rPr>
          <w:color w:val="000000" w:themeColor="text1"/>
          <w:sz w:val="30"/>
          <w:szCs w:val="30"/>
        </w:rPr>
        <w:t>ов</w:t>
      </w:r>
      <w:r w:rsidR="008F7AFD" w:rsidRPr="008D033C">
        <w:rPr>
          <w:color w:val="000000" w:themeColor="text1"/>
          <w:sz w:val="30"/>
          <w:szCs w:val="30"/>
        </w:rPr>
        <w:t xml:space="preserve"> энергоснабжающих организаций:</w:t>
      </w:r>
    </w:p>
    <w:p w:rsidR="00126D50" w:rsidRPr="008D033C" w:rsidRDefault="008F7AFD" w:rsidP="00420EE9">
      <w:pPr>
        <w:ind w:firstLine="709"/>
        <w:jc w:val="both"/>
        <w:rPr>
          <w:color w:val="000000" w:themeColor="text1"/>
          <w:sz w:val="30"/>
          <w:szCs w:val="30"/>
        </w:rPr>
      </w:pPr>
      <w:r w:rsidRPr="008D033C">
        <w:rPr>
          <w:color w:val="000000" w:themeColor="text1"/>
          <w:sz w:val="30"/>
          <w:szCs w:val="30"/>
        </w:rPr>
        <w:t xml:space="preserve">филиал </w:t>
      </w:r>
      <w:r w:rsidR="00126D50" w:rsidRPr="008D033C">
        <w:rPr>
          <w:color w:val="000000" w:themeColor="text1"/>
          <w:sz w:val="30"/>
          <w:szCs w:val="30"/>
        </w:rPr>
        <w:t>"Бобруйские тепловые сети" РУП "Могилевэнерго"</w:t>
      </w:r>
      <w:r w:rsidRPr="008D033C">
        <w:rPr>
          <w:color w:val="000000" w:themeColor="text1"/>
          <w:sz w:val="30"/>
          <w:szCs w:val="30"/>
        </w:rPr>
        <w:t>;</w:t>
      </w:r>
    </w:p>
    <w:p w:rsidR="00A9686D" w:rsidRPr="008D033C" w:rsidRDefault="00420EE9" w:rsidP="00420EE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ф</w:t>
      </w:r>
      <w:r w:rsidR="008F7AFD" w:rsidRPr="008D033C">
        <w:rPr>
          <w:color w:val="000000" w:themeColor="text1"/>
          <w:sz w:val="30"/>
          <w:szCs w:val="30"/>
        </w:rPr>
        <w:t>илиал "</w:t>
      </w:r>
      <w:r w:rsidR="00126D50" w:rsidRPr="008D033C">
        <w:rPr>
          <w:color w:val="000000" w:themeColor="text1"/>
          <w:sz w:val="30"/>
          <w:szCs w:val="30"/>
        </w:rPr>
        <w:t>Белорусская ГРЭС</w:t>
      </w:r>
      <w:r w:rsidR="008F7AFD" w:rsidRPr="008D033C">
        <w:rPr>
          <w:color w:val="000000" w:themeColor="text1"/>
          <w:sz w:val="30"/>
          <w:szCs w:val="30"/>
        </w:rPr>
        <w:t>"</w:t>
      </w:r>
      <w:r w:rsidR="00126D50" w:rsidRPr="008D033C">
        <w:rPr>
          <w:color w:val="000000" w:themeColor="text1"/>
          <w:sz w:val="30"/>
          <w:szCs w:val="30"/>
        </w:rPr>
        <w:t xml:space="preserve"> РУП "Витебскэнерго".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реализуемым Комплексом мер по подготовке к ликвидации после 2020 года филиала ТП "Вертелишки" УП "Гроднооблгаз", утвержденным приказом ГПО "Белтопгаз" от 20.03.2018 № 65 (далее – Комплекс мер), в 2021 году предусмотрено завершение всех мероприятий, запланированных Комплексом мер, после чего дальнейшее функционирование филиала ТП "Вертелишки" УП "Гроднооблгаз" будет прекращено.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данной связи производственные показатели и мероприятия по филиалу ТП "Вертелишки" УП "Гроднооблгаз" в рамках Программы не рассматриваются.</w:t>
      </w:r>
    </w:p>
    <w:p w:rsidR="001306BF" w:rsidRPr="002B3C12" w:rsidRDefault="001306BF" w:rsidP="000A0A09">
      <w:pPr>
        <w:ind w:firstLine="709"/>
        <w:jc w:val="both"/>
        <w:rPr>
          <w:spacing w:val="-6"/>
          <w:sz w:val="30"/>
          <w:szCs w:val="30"/>
        </w:rPr>
      </w:pPr>
      <w:r w:rsidRPr="002B3C12">
        <w:rPr>
          <w:spacing w:val="-6"/>
          <w:sz w:val="30"/>
          <w:szCs w:val="30"/>
        </w:rPr>
        <w:t xml:space="preserve">В целях оптимизации структуры управления ОАО "ТБЗ Усяж" и повышения эффективности дальнейшей деятельности </w:t>
      </w:r>
      <w:r w:rsidR="002B3C12">
        <w:rPr>
          <w:spacing w:val="-6"/>
          <w:sz w:val="30"/>
          <w:szCs w:val="30"/>
        </w:rPr>
        <w:t>организации</w:t>
      </w:r>
      <w:r w:rsidRPr="002B3C12">
        <w:rPr>
          <w:spacing w:val="-6"/>
          <w:sz w:val="30"/>
          <w:szCs w:val="30"/>
        </w:rPr>
        <w:t xml:space="preserve"> </w:t>
      </w:r>
      <w:r w:rsidR="002B3C12" w:rsidRPr="002B3C12">
        <w:rPr>
          <w:spacing w:val="-6"/>
          <w:sz w:val="30"/>
          <w:szCs w:val="30"/>
        </w:rPr>
        <w:t xml:space="preserve">рассматривается возможность </w:t>
      </w:r>
      <w:r w:rsidRPr="002B3C12">
        <w:rPr>
          <w:spacing w:val="-6"/>
          <w:sz w:val="30"/>
          <w:szCs w:val="30"/>
        </w:rPr>
        <w:t xml:space="preserve">реализация мероприятий по преобразованию филиала "Цна" </w:t>
      </w:r>
      <w:r w:rsidR="00AF5120" w:rsidRPr="002B3C12">
        <w:rPr>
          <w:spacing w:val="-6"/>
          <w:sz w:val="30"/>
          <w:szCs w:val="30"/>
        </w:rPr>
        <w:t>указанного</w:t>
      </w:r>
      <w:r w:rsidRPr="002B3C12">
        <w:rPr>
          <w:spacing w:val="-6"/>
          <w:sz w:val="30"/>
          <w:szCs w:val="30"/>
        </w:rPr>
        <w:t xml:space="preserve"> общества в производственный участок.</w:t>
      </w:r>
    </w:p>
    <w:p w:rsidR="001306BF" w:rsidRDefault="001306BF" w:rsidP="005264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4</w:t>
      </w:r>
      <w:r>
        <w:rPr>
          <w:b/>
          <w:sz w:val="30"/>
          <w:szCs w:val="30"/>
        </w:rPr>
        <w:br/>
      </w:r>
      <w:r w:rsidRPr="00017DF7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 xml:space="preserve">РОИЗВОДСТВЕННАЯ ПРОГРАММА </w:t>
      </w:r>
    </w:p>
    <w:p w:rsidR="005264D7" w:rsidRDefault="005264D7" w:rsidP="005264D7">
      <w:pPr>
        <w:jc w:val="center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Объемы производства торфяной продукции, установленные настоящей Программой, сбалансированы с учетом прогнозируемых возможностей по ее сбыту в соответствии с подтвержденной основными потребителями потребностью в торфяной продукции на период 2021 – 2025 годы.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Планируемые на период 2021 </w:t>
      </w:r>
      <w:r w:rsidRPr="002765B7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Pr="002765B7">
        <w:rPr>
          <w:sz w:val="30"/>
          <w:szCs w:val="30"/>
        </w:rPr>
        <w:t xml:space="preserve">2025 </w:t>
      </w:r>
      <w:r>
        <w:rPr>
          <w:sz w:val="30"/>
          <w:szCs w:val="30"/>
        </w:rPr>
        <w:t>годы</w:t>
      </w:r>
      <w:r w:rsidRPr="002765B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объемы производства торфяной продукции и необходимые для этого объемы добычи торфа приведены в </w:t>
      </w:r>
      <w:r w:rsidR="00CF503A">
        <w:rPr>
          <w:sz w:val="30"/>
          <w:szCs w:val="30"/>
        </w:rPr>
        <w:t xml:space="preserve">таблице 8 (свод по организациям Минэнерго), таблицах 8.1.1 – 8.1.16 (по каждой организации 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Белтопгаз</w:t>
      </w:r>
      <w:r w:rsidR="00CF503A">
        <w:rPr>
          <w:spacing w:val="-4"/>
          <w:sz w:val="30"/>
          <w:szCs w:val="30"/>
        </w:rPr>
        <w:t>"</w:t>
      </w:r>
      <w:r w:rsidR="00CF503A">
        <w:rPr>
          <w:sz w:val="30"/>
          <w:szCs w:val="30"/>
        </w:rPr>
        <w:t xml:space="preserve">) и в таблицах 8.2.1 – 8.2.2 (по каждой организации 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Белэнерго</w:t>
      </w:r>
      <w:r w:rsidR="00CF503A">
        <w:rPr>
          <w:spacing w:val="-4"/>
          <w:sz w:val="30"/>
          <w:szCs w:val="30"/>
        </w:rPr>
        <w:t>"</w:t>
      </w:r>
      <w:r w:rsidR="00CF503A">
        <w:rPr>
          <w:sz w:val="30"/>
          <w:szCs w:val="30"/>
        </w:rPr>
        <w:t>)</w:t>
      </w:r>
      <w:r w:rsidR="009B0E1B">
        <w:rPr>
          <w:sz w:val="30"/>
          <w:szCs w:val="30"/>
        </w:rPr>
        <w:t>.</w:t>
      </w:r>
    </w:p>
    <w:p w:rsidR="001306BF" w:rsidRPr="00B96B01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выбытия производственных площадей для добычи торфа, которое за период 2021 – 2025 годы ожидается в объеме </w:t>
      </w:r>
      <w:r w:rsidR="00CF503A">
        <w:rPr>
          <w:sz w:val="30"/>
          <w:szCs w:val="30"/>
        </w:rPr>
        <w:t>3153,1</w:t>
      </w:r>
      <w:r w:rsidRPr="00B96B01">
        <w:rPr>
          <w:sz w:val="30"/>
          <w:szCs w:val="30"/>
        </w:rPr>
        <w:t> га, для обеспечения требуемых объемов добычи торфа организациям Минэнерго необходимо осуществлять своевременный отвод земельных участков торфяных месторождений и строительство на них новых полей для добычи торфа.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B96B01">
        <w:rPr>
          <w:sz w:val="30"/>
          <w:szCs w:val="30"/>
        </w:rPr>
        <w:t xml:space="preserve">Всего за 2021 – 2025 годы </w:t>
      </w:r>
      <w:r w:rsidR="00CF503A">
        <w:rPr>
          <w:sz w:val="30"/>
          <w:szCs w:val="30"/>
        </w:rPr>
        <w:t>планируется осуществить отвод 4188,5</w:t>
      </w:r>
      <w:r w:rsidRPr="00B96B01">
        <w:rPr>
          <w:sz w:val="30"/>
          <w:szCs w:val="30"/>
        </w:rPr>
        <w:t> га (брутто) земельн</w:t>
      </w:r>
      <w:r w:rsidR="00CF503A">
        <w:rPr>
          <w:sz w:val="30"/>
          <w:szCs w:val="30"/>
        </w:rPr>
        <w:t>ых участков и строительство 3654</w:t>
      </w:r>
      <w:r w:rsidRPr="00B96B01">
        <w:rPr>
          <w:sz w:val="30"/>
          <w:szCs w:val="30"/>
        </w:rPr>
        <w:t xml:space="preserve"> га новых торфяных полей.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Программа отвода и строительства площадей для добычи торфа на период 2021 – 2025 годы приведена в</w:t>
      </w:r>
      <w:r w:rsidR="00CF503A">
        <w:rPr>
          <w:sz w:val="30"/>
          <w:szCs w:val="30"/>
        </w:rPr>
        <w:t xml:space="preserve"> таблице 8 (свод по организациям Минэнерго), таблицах 8.1.1 – 8.1.16 (по каждой организации </w:t>
      </w:r>
      <w:r w:rsidR="00B51291">
        <w:rPr>
          <w:sz w:val="30"/>
          <w:szCs w:val="30"/>
        </w:rPr>
        <w:br/>
      </w:r>
      <w:r w:rsidR="00CF503A">
        <w:rPr>
          <w:sz w:val="30"/>
          <w:szCs w:val="30"/>
        </w:rPr>
        <w:t xml:space="preserve">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Белтопгаз</w:t>
      </w:r>
      <w:r w:rsidR="00CF503A">
        <w:rPr>
          <w:spacing w:val="-4"/>
          <w:sz w:val="30"/>
          <w:szCs w:val="30"/>
        </w:rPr>
        <w:t>"</w:t>
      </w:r>
      <w:r w:rsidR="00CF503A">
        <w:rPr>
          <w:sz w:val="30"/>
          <w:szCs w:val="30"/>
        </w:rPr>
        <w:t xml:space="preserve">) и в таблицах 8.2.1 – 8.2.2 (по каждой организации </w:t>
      </w:r>
      <w:r w:rsidR="00B51291">
        <w:rPr>
          <w:sz w:val="30"/>
          <w:szCs w:val="30"/>
        </w:rPr>
        <w:br/>
      </w:r>
      <w:r w:rsidR="00CF503A">
        <w:rPr>
          <w:sz w:val="30"/>
          <w:szCs w:val="30"/>
        </w:rPr>
        <w:t xml:space="preserve">ГПО </w:t>
      </w:r>
      <w:r w:rsidR="00CF503A" w:rsidRPr="003760CC">
        <w:rPr>
          <w:sz w:val="30"/>
          <w:szCs w:val="30"/>
        </w:rPr>
        <w:t>"</w:t>
      </w:r>
      <w:r w:rsidR="00CF503A">
        <w:rPr>
          <w:sz w:val="30"/>
          <w:szCs w:val="30"/>
        </w:rPr>
        <w:t>Белэнерго</w:t>
      </w:r>
      <w:r w:rsidR="00CF503A">
        <w:rPr>
          <w:spacing w:val="-4"/>
          <w:sz w:val="30"/>
          <w:szCs w:val="30"/>
        </w:rPr>
        <w:t>"</w:t>
      </w:r>
      <w:r w:rsidR="00CF503A">
        <w:rPr>
          <w:sz w:val="30"/>
          <w:szCs w:val="30"/>
        </w:rPr>
        <w:t>)</w:t>
      </w:r>
      <w:r w:rsidR="009B0E1B">
        <w:rPr>
          <w:sz w:val="30"/>
          <w:szCs w:val="30"/>
        </w:rPr>
        <w:t>.</w:t>
      </w:r>
    </w:p>
    <w:p w:rsidR="001306BF" w:rsidRPr="004D52D8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Общая расчетная стоимость планируемых мероприятий по развитию сырьевых баз орга</w:t>
      </w:r>
      <w:r w:rsidR="00CF503A">
        <w:rPr>
          <w:sz w:val="30"/>
          <w:szCs w:val="30"/>
        </w:rPr>
        <w:t>низаций Минэнерго составляет 209 702</w:t>
      </w:r>
      <w:r>
        <w:rPr>
          <w:sz w:val="30"/>
          <w:szCs w:val="30"/>
        </w:rPr>
        <w:t>,</w:t>
      </w:r>
      <w:r w:rsidR="00CF503A">
        <w:rPr>
          <w:sz w:val="30"/>
          <w:szCs w:val="30"/>
        </w:rPr>
        <w:t>7</w:t>
      </w:r>
      <w:r w:rsidRPr="004D52D8">
        <w:rPr>
          <w:sz w:val="30"/>
          <w:szCs w:val="30"/>
        </w:rPr>
        <w:t> тыс. рублей, в том числе по годам:</w:t>
      </w:r>
    </w:p>
    <w:p w:rsidR="001306BF" w:rsidRPr="004D52D8" w:rsidRDefault="001306BF" w:rsidP="000A0A09">
      <w:pPr>
        <w:ind w:firstLine="709"/>
        <w:jc w:val="both"/>
        <w:rPr>
          <w:sz w:val="30"/>
          <w:szCs w:val="30"/>
        </w:rPr>
      </w:pPr>
      <w:r w:rsidRPr="004D52D8">
        <w:rPr>
          <w:sz w:val="30"/>
          <w:szCs w:val="30"/>
        </w:rPr>
        <w:t>20</w:t>
      </w:r>
      <w:r w:rsidR="00CF503A">
        <w:rPr>
          <w:sz w:val="30"/>
          <w:szCs w:val="30"/>
        </w:rPr>
        <w:t>21 год – 33 603,3</w:t>
      </w:r>
      <w:r w:rsidRPr="004D52D8">
        <w:rPr>
          <w:sz w:val="30"/>
          <w:szCs w:val="30"/>
        </w:rPr>
        <w:t xml:space="preserve"> тыс. рублей;</w:t>
      </w:r>
    </w:p>
    <w:p w:rsidR="001306BF" w:rsidRPr="004D52D8" w:rsidRDefault="00CF503A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2022 год – 46 175,5</w:t>
      </w:r>
      <w:r w:rsidR="001306BF" w:rsidRPr="004D52D8">
        <w:rPr>
          <w:sz w:val="30"/>
          <w:szCs w:val="30"/>
        </w:rPr>
        <w:t xml:space="preserve"> тыс. рублей;</w:t>
      </w:r>
    </w:p>
    <w:p w:rsidR="001306BF" w:rsidRPr="004D52D8" w:rsidRDefault="00CF503A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2023 год – 44 674,7</w:t>
      </w:r>
      <w:r w:rsidR="001306BF" w:rsidRPr="004D52D8">
        <w:rPr>
          <w:sz w:val="30"/>
          <w:szCs w:val="30"/>
        </w:rPr>
        <w:t xml:space="preserve"> тыс. рублей;</w:t>
      </w:r>
    </w:p>
    <w:p w:rsidR="001306BF" w:rsidRPr="004D52D8" w:rsidRDefault="00CF503A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2024 год – 44 836,9</w:t>
      </w:r>
      <w:r w:rsidR="001306BF" w:rsidRPr="004D52D8">
        <w:rPr>
          <w:sz w:val="30"/>
          <w:szCs w:val="30"/>
        </w:rPr>
        <w:t xml:space="preserve"> тыс. рублей;</w:t>
      </w:r>
    </w:p>
    <w:p w:rsidR="001306BF" w:rsidRDefault="009B0E1B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2025 год – 40 412</w:t>
      </w:r>
      <w:r w:rsidR="001306BF" w:rsidRPr="004D52D8">
        <w:rPr>
          <w:sz w:val="30"/>
          <w:szCs w:val="30"/>
        </w:rPr>
        <w:t>,3 тыс. рублей.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состав строительства площадей для добычи торфа включен комплекс работ по осушению и подготовке поверхности торфяной залежи, противопожарным мероприятиям, строительству объектов производственной инфраструктуры добычи торфа (насосные станции осушения, полевые базы, линии электропередачи, внутримассивные и подъездные железные дороги узкой колеи, внутримассивные и подъездные автодороги), </w:t>
      </w:r>
      <w:r w:rsidR="00A81005">
        <w:rPr>
          <w:sz w:val="30"/>
          <w:szCs w:val="30"/>
        </w:rPr>
        <w:t xml:space="preserve">приобретение оборудования для добычи торфа, </w:t>
      </w:r>
      <w:r w:rsidR="008250F2" w:rsidRPr="008250F2">
        <w:rPr>
          <w:spacing w:val="-4"/>
          <w:sz w:val="30"/>
          <w:szCs w:val="30"/>
        </w:rPr>
        <w:t>предусмотренного</w:t>
      </w:r>
      <w:r w:rsidR="00A81005" w:rsidRPr="008250F2">
        <w:rPr>
          <w:spacing w:val="-4"/>
          <w:sz w:val="30"/>
          <w:szCs w:val="30"/>
        </w:rPr>
        <w:t xml:space="preserve"> проектно-сметн</w:t>
      </w:r>
      <w:r w:rsidR="008250F2" w:rsidRPr="008250F2">
        <w:rPr>
          <w:spacing w:val="-4"/>
          <w:sz w:val="30"/>
          <w:szCs w:val="30"/>
        </w:rPr>
        <w:t>ой</w:t>
      </w:r>
      <w:r w:rsidR="00A81005" w:rsidRPr="008250F2">
        <w:rPr>
          <w:spacing w:val="-4"/>
          <w:sz w:val="30"/>
          <w:szCs w:val="30"/>
        </w:rPr>
        <w:t xml:space="preserve"> документаци</w:t>
      </w:r>
      <w:r w:rsidR="008250F2" w:rsidRPr="008250F2">
        <w:rPr>
          <w:spacing w:val="-4"/>
          <w:sz w:val="30"/>
          <w:szCs w:val="30"/>
        </w:rPr>
        <w:t>ей</w:t>
      </w:r>
      <w:r w:rsidR="00A81005" w:rsidRPr="008250F2">
        <w:rPr>
          <w:spacing w:val="-4"/>
          <w:sz w:val="30"/>
          <w:szCs w:val="30"/>
        </w:rPr>
        <w:t xml:space="preserve">, </w:t>
      </w:r>
      <w:r w:rsidRPr="008250F2">
        <w:rPr>
          <w:spacing w:val="-4"/>
          <w:sz w:val="30"/>
          <w:szCs w:val="30"/>
        </w:rPr>
        <w:t>а также выполнение проектно-изыскательских работ.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Финансирование мероприятий по развитию сырьевых баз в рамках настоящей Программы предусматривается за счет собственных средств организаций Минэнерго и средств инвестфонда Минэнерго.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Уточнение объемов подлежащих выполнению работ по развитию сырьевых баз организаций Минэнерго, а также уточнение стоимости данных работ по результатам разработки и проведения государственной экспертизы проектно-сметной документации предусматривается в рамках ежегодно утверждаемых Минэнерго мероприятий по реализации настоящей Программы.</w:t>
      </w:r>
    </w:p>
    <w:p w:rsidR="009B0E1B" w:rsidRDefault="009B0E1B" w:rsidP="001306BF">
      <w:pPr>
        <w:ind w:firstLine="851"/>
        <w:jc w:val="both"/>
        <w:rPr>
          <w:sz w:val="30"/>
          <w:szCs w:val="30"/>
        </w:rPr>
      </w:pPr>
    </w:p>
    <w:p w:rsidR="001306BF" w:rsidRPr="00017DF7" w:rsidRDefault="001306BF" w:rsidP="001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5</w:t>
      </w:r>
      <w:r>
        <w:rPr>
          <w:b/>
          <w:sz w:val="30"/>
          <w:szCs w:val="30"/>
        </w:rPr>
        <w:br/>
        <w:t>ТОЧЕЧН</w:t>
      </w:r>
      <w:r w:rsidR="00706EBE">
        <w:rPr>
          <w:b/>
          <w:sz w:val="30"/>
          <w:szCs w:val="30"/>
        </w:rPr>
        <w:t>АЯ</w:t>
      </w:r>
      <w:r>
        <w:rPr>
          <w:b/>
          <w:sz w:val="30"/>
          <w:szCs w:val="30"/>
        </w:rPr>
        <w:t xml:space="preserve"> МОДЕРНИЗАЦИ</w:t>
      </w:r>
      <w:r w:rsidR="00706EBE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</w:t>
      </w:r>
      <w:r w:rsidRPr="00017DF7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РОИЗВОДСТВ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поддержания действующих мощностей торфобрикетных производств организаций Минэнерго в период 2021 – 2025 годы предусматривается проведение ряда </w:t>
      </w:r>
      <w:r w:rsidR="00706EBE">
        <w:rPr>
          <w:sz w:val="30"/>
          <w:szCs w:val="30"/>
        </w:rPr>
        <w:t xml:space="preserve">мероприятий по </w:t>
      </w:r>
      <w:r>
        <w:rPr>
          <w:sz w:val="30"/>
          <w:szCs w:val="30"/>
        </w:rPr>
        <w:t>точечн</w:t>
      </w:r>
      <w:r w:rsidR="00706EBE">
        <w:rPr>
          <w:sz w:val="30"/>
          <w:szCs w:val="30"/>
        </w:rPr>
        <w:t>ой</w:t>
      </w:r>
      <w:r>
        <w:rPr>
          <w:sz w:val="30"/>
          <w:szCs w:val="30"/>
        </w:rPr>
        <w:t xml:space="preserve"> модернизаци</w:t>
      </w:r>
      <w:r w:rsidR="00706EBE">
        <w:rPr>
          <w:sz w:val="30"/>
          <w:szCs w:val="30"/>
        </w:rPr>
        <w:t>и</w:t>
      </w:r>
      <w:r>
        <w:rPr>
          <w:sz w:val="30"/>
          <w:szCs w:val="30"/>
        </w:rPr>
        <w:t>, которые включают</w:t>
      </w:r>
      <w:r w:rsidR="00706EBE">
        <w:rPr>
          <w:sz w:val="30"/>
          <w:szCs w:val="30"/>
        </w:rPr>
        <w:t xml:space="preserve"> в себя</w:t>
      </w:r>
      <w:r>
        <w:rPr>
          <w:sz w:val="30"/>
          <w:szCs w:val="30"/>
        </w:rPr>
        <w:t>: замену отдельных единиц полностью изношенного технологического оборудования; выполнение работ по приведению строительных конструкций ряда производственных зданий и сооружений в состояние, обеспечивающее их безопасную эксплуатацию, на основании результатов обследования технического состояния строительных конструкций; внедрение современных и более эффективных систем обеспыливания сушилок и торфобрикетных прессов в целях обеспечения требований природоохранного законодательства, а также иные мероприятия.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мероприятий по точечной модернизации производств организаци</w:t>
      </w:r>
      <w:r w:rsidR="008250F2">
        <w:rPr>
          <w:sz w:val="30"/>
          <w:szCs w:val="30"/>
        </w:rPr>
        <w:t>й</w:t>
      </w:r>
      <w:r>
        <w:rPr>
          <w:sz w:val="30"/>
          <w:szCs w:val="30"/>
        </w:rPr>
        <w:t xml:space="preserve"> Минэнерго на период 2021 – 2025 годы приведен в </w:t>
      </w:r>
      <w:r w:rsidR="009B0E1B">
        <w:rPr>
          <w:sz w:val="30"/>
          <w:szCs w:val="30"/>
        </w:rPr>
        <w:t xml:space="preserve">таблице 8 (свод по организациям Минэнерго), таблицах 8.1.1 – 8.1.16 (по каждой организации 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Белтопгаз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 xml:space="preserve">) и в таблицах 8.2.1 – 8.2.2 (по каждой организации 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Белэнерго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>).</w:t>
      </w:r>
    </w:p>
    <w:p w:rsidR="001306BF" w:rsidRPr="00314FA9" w:rsidRDefault="001306BF" w:rsidP="000A0A09">
      <w:pPr>
        <w:ind w:firstLine="709"/>
        <w:jc w:val="both"/>
        <w:rPr>
          <w:sz w:val="30"/>
          <w:szCs w:val="30"/>
        </w:rPr>
      </w:pPr>
      <w:r w:rsidRPr="00314FA9">
        <w:rPr>
          <w:sz w:val="30"/>
          <w:szCs w:val="30"/>
        </w:rPr>
        <w:t>Общая стоимость плани</w:t>
      </w:r>
      <w:r w:rsidR="009B0E1B">
        <w:rPr>
          <w:sz w:val="30"/>
          <w:szCs w:val="30"/>
        </w:rPr>
        <w:t>руемых мероприятий составляет 30 65</w:t>
      </w:r>
      <w:r w:rsidRPr="00314FA9">
        <w:rPr>
          <w:sz w:val="30"/>
          <w:szCs w:val="30"/>
        </w:rPr>
        <w:t>0,1 тыс. рублей, в том числе по годам:</w:t>
      </w:r>
    </w:p>
    <w:p w:rsidR="001306BF" w:rsidRPr="00314FA9" w:rsidRDefault="009B0E1B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2021 год – 6 8</w:t>
      </w:r>
      <w:r w:rsidR="001306BF" w:rsidRPr="00314FA9">
        <w:rPr>
          <w:sz w:val="30"/>
          <w:szCs w:val="30"/>
        </w:rPr>
        <w:t>10,9 тыс. рублей;</w:t>
      </w:r>
    </w:p>
    <w:p w:rsidR="001306BF" w:rsidRPr="00314FA9" w:rsidRDefault="009B0E1B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2022 год – 7 985</w:t>
      </w:r>
      <w:r w:rsidR="001306BF" w:rsidRPr="00314FA9">
        <w:rPr>
          <w:sz w:val="30"/>
          <w:szCs w:val="30"/>
        </w:rPr>
        <w:t>,8 тыс. рублей;</w:t>
      </w:r>
    </w:p>
    <w:p w:rsidR="001306BF" w:rsidRPr="00314FA9" w:rsidRDefault="009B0E1B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2023 год – 4 33</w:t>
      </w:r>
      <w:r w:rsidR="001306BF" w:rsidRPr="00314FA9">
        <w:rPr>
          <w:sz w:val="30"/>
          <w:szCs w:val="30"/>
        </w:rPr>
        <w:t>8,4 тыс. рублей;</w:t>
      </w:r>
    </w:p>
    <w:p w:rsidR="001306BF" w:rsidRPr="00314FA9" w:rsidRDefault="001306BF" w:rsidP="000A0A09">
      <w:pPr>
        <w:ind w:firstLine="709"/>
        <w:jc w:val="both"/>
        <w:rPr>
          <w:sz w:val="30"/>
          <w:szCs w:val="30"/>
        </w:rPr>
      </w:pPr>
      <w:r w:rsidRPr="00314FA9">
        <w:rPr>
          <w:sz w:val="30"/>
          <w:szCs w:val="30"/>
        </w:rPr>
        <w:t>2024 год – 4 974,9 тыс. рублей;</w:t>
      </w:r>
    </w:p>
    <w:p w:rsidR="001306BF" w:rsidRPr="00000F94" w:rsidRDefault="001306BF" w:rsidP="000A0A09">
      <w:pPr>
        <w:ind w:firstLine="709"/>
        <w:jc w:val="both"/>
        <w:rPr>
          <w:sz w:val="30"/>
          <w:szCs w:val="30"/>
        </w:rPr>
      </w:pPr>
      <w:r w:rsidRPr="00314FA9">
        <w:rPr>
          <w:sz w:val="30"/>
          <w:szCs w:val="30"/>
        </w:rPr>
        <w:t>2025 год – 6 540,1 тыс. рублей.</w:t>
      </w:r>
    </w:p>
    <w:p w:rsidR="00A81005" w:rsidRDefault="001306BF" w:rsidP="00A810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Финансирование мероприятий по точе</w:t>
      </w:r>
      <w:r w:rsidR="008250F2">
        <w:rPr>
          <w:sz w:val="30"/>
          <w:szCs w:val="30"/>
        </w:rPr>
        <w:t>ч</w:t>
      </w:r>
      <w:r>
        <w:rPr>
          <w:sz w:val="30"/>
          <w:szCs w:val="30"/>
        </w:rPr>
        <w:t>ной модернизации производств в рамках настоящей Программы предусматривается за счет собственны</w:t>
      </w:r>
      <w:r w:rsidR="00A81005">
        <w:rPr>
          <w:sz w:val="30"/>
          <w:szCs w:val="30"/>
        </w:rPr>
        <w:t>х средств организаций Минэнер</w:t>
      </w:r>
      <w:r w:rsidR="000814B1">
        <w:rPr>
          <w:sz w:val="30"/>
          <w:szCs w:val="30"/>
        </w:rPr>
        <w:t>г</w:t>
      </w:r>
      <w:r w:rsidR="00A81005">
        <w:rPr>
          <w:sz w:val="30"/>
          <w:szCs w:val="30"/>
        </w:rPr>
        <w:t>о</w:t>
      </w:r>
      <w:r w:rsidR="00A81005" w:rsidRPr="00A81005">
        <w:rPr>
          <w:sz w:val="30"/>
          <w:szCs w:val="30"/>
        </w:rPr>
        <w:t xml:space="preserve"> </w:t>
      </w:r>
      <w:r w:rsidR="00A81005">
        <w:rPr>
          <w:sz w:val="30"/>
          <w:szCs w:val="30"/>
        </w:rPr>
        <w:t>и средств инвестфонда Минэнерго.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Уточнение стоимости работ по точечной модернизации производств по результатам разработки и проведения государственной экспертизы проектно-сметной документации предусматривается в рамках ежегодно утверждаемых Минэнерго мероприятий по реализации настоящей Программы.</w:t>
      </w:r>
    </w:p>
    <w:p w:rsidR="00916573" w:rsidRDefault="00916573" w:rsidP="000A0A09">
      <w:pPr>
        <w:ind w:firstLine="709"/>
        <w:jc w:val="both"/>
        <w:rPr>
          <w:sz w:val="30"/>
          <w:szCs w:val="30"/>
        </w:rPr>
      </w:pPr>
    </w:p>
    <w:p w:rsidR="001306BF" w:rsidRPr="00017DF7" w:rsidRDefault="001306BF" w:rsidP="001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6</w:t>
      </w:r>
      <w:r>
        <w:rPr>
          <w:b/>
          <w:sz w:val="30"/>
          <w:szCs w:val="30"/>
        </w:rPr>
        <w:br/>
        <w:t>СТРОИТЕЛЬСТВО ЦЕХА ПО КИПОВАНИЮ ТОРФА</w:t>
      </w:r>
      <w:r>
        <w:rPr>
          <w:b/>
          <w:sz w:val="30"/>
          <w:szCs w:val="30"/>
        </w:rPr>
        <w:br/>
        <w:t>ОАО "ТУРШОВКА"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наращивания объемов выпуска экспортоориентированных видов торфяной продукции и повышения эффективности дальнейшей деятельности ОАО "Туршовка" в период 2021 – 2022 годы предусматривается реализация проекта "Строительство цеха </w:t>
      </w:r>
      <w:r w:rsidRPr="0022567F">
        <w:rPr>
          <w:sz w:val="30"/>
          <w:szCs w:val="30"/>
        </w:rPr>
        <w:t>по кипованию торфа с установкой пресса объемом 6 куб. м с устройством линии сепарации и устройством транспортной галереи для подачи и транспортировки торфа</w:t>
      </w:r>
      <w:r>
        <w:rPr>
          <w:sz w:val="30"/>
          <w:szCs w:val="30"/>
        </w:rPr>
        <w:t>" ОАО "Туршовка".</w:t>
      </w:r>
    </w:p>
    <w:p w:rsidR="001306BF" w:rsidRPr="002F225D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Строительство цеха кипования торфа ОАО "Туршовка" предусматривается за счет средств инвестфонда Минэнерго. Планируемый объем финансирования из указанного источника по данному объекту составляет 12 707,0</w:t>
      </w:r>
      <w:r w:rsidRPr="002F225D">
        <w:rPr>
          <w:sz w:val="30"/>
          <w:szCs w:val="30"/>
        </w:rPr>
        <w:t xml:space="preserve"> тыс. рублей, в том числе:</w:t>
      </w:r>
    </w:p>
    <w:p w:rsidR="001306BF" w:rsidRPr="002F225D" w:rsidRDefault="001306BF" w:rsidP="000A0A09">
      <w:pPr>
        <w:ind w:firstLine="709"/>
        <w:jc w:val="both"/>
        <w:rPr>
          <w:sz w:val="30"/>
          <w:szCs w:val="30"/>
        </w:rPr>
      </w:pPr>
      <w:r w:rsidRPr="002F225D">
        <w:rPr>
          <w:sz w:val="30"/>
          <w:szCs w:val="30"/>
        </w:rPr>
        <w:t>2021 год – 9 413,0 тыс. рублей;</w:t>
      </w:r>
    </w:p>
    <w:p w:rsidR="001306BF" w:rsidRPr="002F225D" w:rsidRDefault="001306BF" w:rsidP="000A0A09">
      <w:pPr>
        <w:ind w:firstLine="709"/>
        <w:jc w:val="both"/>
        <w:rPr>
          <w:sz w:val="30"/>
          <w:szCs w:val="30"/>
        </w:rPr>
      </w:pPr>
      <w:r w:rsidRPr="002F225D">
        <w:rPr>
          <w:sz w:val="30"/>
          <w:szCs w:val="30"/>
        </w:rPr>
        <w:t>2022 год – 3 294,0 тыс. рублей.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Уточнение стоимости работ по строительству цеха предусматривается в рамках ежегодно утверждаемых Минэнерго мероприятий по реализации настоящей Программы.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Pr="00017DF7" w:rsidRDefault="001306BF" w:rsidP="001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7</w:t>
      </w:r>
      <w:r>
        <w:rPr>
          <w:b/>
          <w:sz w:val="30"/>
          <w:szCs w:val="30"/>
        </w:rPr>
        <w:br/>
        <w:t>ОРГАНИЗАЦИЯ ВЫПУСКА ТОРФОВОЗНЫХ ВАГОНОВ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обеспечения обновления и пополнения парка подвижного состава производственного узкоколейного железнодорожного транспорта организаций Минэнерго, а также для загрузки производственных мощностей ОАО "Завод торфяного машиностроения "Большевик" и повышения эффективности дальнейшей деятельности данной организации в 2020 году завершена реализация проекта </w:t>
      </w:r>
      <w:r w:rsidRPr="00CF35CD">
        <w:rPr>
          <w:sz w:val="30"/>
          <w:szCs w:val="30"/>
        </w:rPr>
        <w:t>"Реконструкция цеха №</w:t>
      </w:r>
      <w:r>
        <w:rPr>
          <w:sz w:val="30"/>
          <w:szCs w:val="30"/>
        </w:rPr>
        <w:t> </w:t>
      </w:r>
      <w:r w:rsidRPr="00CF35CD">
        <w:rPr>
          <w:sz w:val="30"/>
          <w:szCs w:val="30"/>
        </w:rPr>
        <w:t>2 ОАО "Завод торфяного машиностроения "Большевик" с организацией на его площади цеха по сборке вагонов торфовозных".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настоящей Программы предусматривается ежегодное приобретение за счет средств инвестфонда Минэнерго по 12 торфовозных вагонов для организаций Минэнерго.</w:t>
      </w:r>
    </w:p>
    <w:p w:rsidR="001306BF" w:rsidRPr="009C5E6E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Планируемый объем финансирования из данного источника на указанные цели составляет 3</w:t>
      </w:r>
      <w:r w:rsidR="004C1505">
        <w:rPr>
          <w:sz w:val="30"/>
          <w:szCs w:val="30"/>
        </w:rPr>
        <w:t> </w:t>
      </w:r>
      <w:r>
        <w:rPr>
          <w:sz w:val="30"/>
          <w:szCs w:val="30"/>
        </w:rPr>
        <w:t>131,2</w:t>
      </w:r>
      <w:r w:rsidRPr="009C5E6E">
        <w:rPr>
          <w:sz w:val="30"/>
          <w:szCs w:val="30"/>
        </w:rPr>
        <w:t xml:space="preserve"> тыс. рублей, в том числе:</w:t>
      </w:r>
    </w:p>
    <w:p w:rsidR="001306BF" w:rsidRPr="009C5E6E" w:rsidRDefault="001306BF" w:rsidP="000A0A09">
      <w:pPr>
        <w:ind w:firstLine="709"/>
        <w:jc w:val="both"/>
        <w:rPr>
          <w:sz w:val="30"/>
          <w:szCs w:val="30"/>
        </w:rPr>
      </w:pPr>
      <w:r w:rsidRPr="009C5E6E">
        <w:rPr>
          <w:sz w:val="30"/>
          <w:szCs w:val="30"/>
        </w:rPr>
        <w:t>2021 год – 625,6 тыс. рублей;</w:t>
      </w:r>
    </w:p>
    <w:p w:rsidR="001306BF" w:rsidRPr="009C5E6E" w:rsidRDefault="001306BF" w:rsidP="000A0A09">
      <w:pPr>
        <w:ind w:firstLine="709"/>
        <w:jc w:val="both"/>
        <w:rPr>
          <w:sz w:val="30"/>
          <w:szCs w:val="30"/>
        </w:rPr>
      </w:pPr>
      <w:r w:rsidRPr="009C5E6E">
        <w:rPr>
          <w:sz w:val="30"/>
          <w:szCs w:val="30"/>
        </w:rPr>
        <w:t>2022 год – 62</w:t>
      </w:r>
      <w:r>
        <w:rPr>
          <w:sz w:val="30"/>
          <w:szCs w:val="30"/>
        </w:rPr>
        <w:t>6</w:t>
      </w:r>
      <w:r w:rsidRPr="009C5E6E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9C5E6E">
        <w:rPr>
          <w:sz w:val="30"/>
          <w:szCs w:val="30"/>
        </w:rPr>
        <w:t xml:space="preserve"> тыс. рублей;</w:t>
      </w:r>
    </w:p>
    <w:p w:rsidR="001306BF" w:rsidRPr="009C5E6E" w:rsidRDefault="001306BF" w:rsidP="000A0A09">
      <w:pPr>
        <w:ind w:firstLine="709"/>
        <w:jc w:val="both"/>
        <w:rPr>
          <w:sz w:val="30"/>
          <w:szCs w:val="30"/>
        </w:rPr>
      </w:pPr>
      <w:r w:rsidRPr="009C5E6E">
        <w:rPr>
          <w:sz w:val="30"/>
          <w:szCs w:val="30"/>
        </w:rPr>
        <w:t>2023 год – 62</w:t>
      </w:r>
      <w:r>
        <w:rPr>
          <w:sz w:val="30"/>
          <w:szCs w:val="30"/>
        </w:rPr>
        <w:t>6</w:t>
      </w:r>
      <w:r w:rsidRPr="009C5E6E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9C5E6E">
        <w:rPr>
          <w:sz w:val="30"/>
          <w:szCs w:val="30"/>
        </w:rPr>
        <w:t xml:space="preserve"> тыс. рублей;</w:t>
      </w:r>
    </w:p>
    <w:p w:rsidR="001306BF" w:rsidRPr="009C5E6E" w:rsidRDefault="001306BF" w:rsidP="000A0A09">
      <w:pPr>
        <w:ind w:firstLine="709"/>
        <w:jc w:val="both"/>
        <w:rPr>
          <w:sz w:val="30"/>
          <w:szCs w:val="30"/>
        </w:rPr>
      </w:pPr>
      <w:r w:rsidRPr="009C5E6E">
        <w:rPr>
          <w:sz w:val="30"/>
          <w:szCs w:val="30"/>
        </w:rPr>
        <w:t>2024 год – 62</w:t>
      </w:r>
      <w:r>
        <w:rPr>
          <w:sz w:val="30"/>
          <w:szCs w:val="30"/>
        </w:rPr>
        <w:t>6</w:t>
      </w:r>
      <w:r w:rsidRPr="009C5E6E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9C5E6E">
        <w:rPr>
          <w:sz w:val="30"/>
          <w:szCs w:val="30"/>
        </w:rPr>
        <w:t xml:space="preserve"> тыс. рублей;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 w:rsidRPr="009C5E6E">
        <w:rPr>
          <w:sz w:val="30"/>
          <w:szCs w:val="30"/>
        </w:rPr>
        <w:t>2025 год – 62</w:t>
      </w:r>
      <w:r>
        <w:rPr>
          <w:sz w:val="30"/>
          <w:szCs w:val="30"/>
        </w:rPr>
        <w:t>6</w:t>
      </w:r>
      <w:r w:rsidRPr="009C5E6E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9C5E6E">
        <w:rPr>
          <w:sz w:val="30"/>
          <w:szCs w:val="30"/>
        </w:rPr>
        <w:t xml:space="preserve"> тыс. рублей.</w:t>
      </w:r>
    </w:p>
    <w:p w:rsidR="001306BF" w:rsidRPr="00816164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 стоимость приобретаемых для организаций Минэнерго торфовозных вагонов на период 2021 – 2025 годы приведены в </w:t>
      </w:r>
      <w:r w:rsidRPr="006B4DFE">
        <w:rPr>
          <w:sz w:val="30"/>
          <w:szCs w:val="30"/>
        </w:rPr>
        <w:t xml:space="preserve">таблице </w:t>
      </w:r>
      <w:r w:rsidR="009B0E1B" w:rsidRPr="006B4DFE">
        <w:rPr>
          <w:sz w:val="30"/>
          <w:szCs w:val="30"/>
        </w:rPr>
        <w:t>8 (свод по организациям Минэнерго)</w:t>
      </w:r>
      <w:r w:rsidR="009B0E1B">
        <w:rPr>
          <w:sz w:val="30"/>
          <w:szCs w:val="30"/>
        </w:rPr>
        <w:t xml:space="preserve">, таблицах 8.1.1 – 8.1.16 (по каждой отдельно взятой организации 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Белтопгаз</w:t>
      </w:r>
      <w:r w:rsidR="009B0E1B">
        <w:rPr>
          <w:spacing w:val="-4"/>
          <w:sz w:val="30"/>
          <w:szCs w:val="30"/>
        </w:rPr>
        <w:t>"</w:t>
      </w:r>
      <w:r w:rsidR="00816164">
        <w:rPr>
          <w:sz w:val="30"/>
          <w:szCs w:val="30"/>
        </w:rPr>
        <w:t>)</w:t>
      </w:r>
      <w:r w:rsidR="00816164" w:rsidRPr="00816164">
        <w:rPr>
          <w:sz w:val="30"/>
          <w:szCs w:val="30"/>
        </w:rPr>
        <w:t>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Уточнение количества приобретаемых вагонов и объемов финансирования на данные цели предусматривается в рамках ежегодно утверждаемых Минэнерго мероприятий по реализации настоящей Программы.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Pr="00816164" w:rsidRDefault="001306BF" w:rsidP="0081616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ГЛАВА 8</w:t>
      </w:r>
      <w:r>
        <w:rPr>
          <w:b/>
          <w:sz w:val="30"/>
          <w:szCs w:val="30"/>
        </w:rPr>
        <w:br/>
      </w:r>
      <w:r w:rsidRPr="00C04B0B">
        <w:rPr>
          <w:b/>
          <w:sz w:val="30"/>
          <w:szCs w:val="30"/>
        </w:rPr>
        <w:t>ПЕРСПЕКТИВЫ ДАЛЬНЕЙШЕЙ ДЕЯТЕЛЬНОСТИ И ОСНОВНЫЕ ПРОИЗВОДСТВЕННЫЕ ПОКАЗАТЕЛИ И МЕРОПРИЯТИЯ ОРГАНИЗАЦИЙ МИНЭНЕРГО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производственные показатели, мероприятия по развитию сырьевых баз и точечн</w:t>
      </w:r>
      <w:r w:rsidR="000814B1">
        <w:rPr>
          <w:sz w:val="30"/>
          <w:szCs w:val="30"/>
        </w:rPr>
        <w:t>ой</w:t>
      </w:r>
      <w:r>
        <w:rPr>
          <w:sz w:val="30"/>
          <w:szCs w:val="30"/>
        </w:rPr>
        <w:t xml:space="preserve"> модернизаци</w:t>
      </w:r>
      <w:r w:rsidR="000814B1">
        <w:rPr>
          <w:sz w:val="30"/>
          <w:szCs w:val="30"/>
        </w:rPr>
        <w:t>и</w:t>
      </w:r>
      <w:r>
        <w:rPr>
          <w:sz w:val="30"/>
          <w:szCs w:val="30"/>
        </w:rPr>
        <w:t xml:space="preserve"> производств, объемы финансирования мероприятий Программы по </w:t>
      </w:r>
      <w:r w:rsidRPr="002765B7">
        <w:rPr>
          <w:sz w:val="30"/>
          <w:szCs w:val="30"/>
        </w:rPr>
        <w:t>организаци</w:t>
      </w:r>
      <w:r>
        <w:rPr>
          <w:sz w:val="30"/>
          <w:szCs w:val="30"/>
        </w:rPr>
        <w:t>ям</w:t>
      </w:r>
      <w:r w:rsidRPr="002765B7">
        <w:rPr>
          <w:sz w:val="30"/>
          <w:szCs w:val="30"/>
        </w:rPr>
        <w:t xml:space="preserve"> </w:t>
      </w:r>
      <w:r>
        <w:rPr>
          <w:sz w:val="30"/>
          <w:szCs w:val="30"/>
        </w:rPr>
        <w:t>Минэне</w:t>
      </w:r>
      <w:r w:rsidR="009B0E1B">
        <w:rPr>
          <w:sz w:val="30"/>
          <w:szCs w:val="30"/>
        </w:rPr>
        <w:t xml:space="preserve">рго представлены в таблице 8 (свод по организациям Минэнерго), таблицах 8.1.1 – 8.1.16 (по каждой организации 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Белтопгаз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>) и в таблицах 8.</w:t>
      </w:r>
      <w:r w:rsidR="00F23F08">
        <w:rPr>
          <w:sz w:val="30"/>
          <w:szCs w:val="30"/>
        </w:rPr>
        <w:t xml:space="preserve">2.1 – 8.2.2 (по каждой </w:t>
      </w:r>
      <w:r w:rsidR="009B0E1B">
        <w:rPr>
          <w:sz w:val="30"/>
          <w:szCs w:val="30"/>
        </w:rPr>
        <w:t xml:space="preserve">организации 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Белэнерго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>).</w:t>
      </w:r>
      <w:r w:rsidR="00F23F08">
        <w:rPr>
          <w:sz w:val="30"/>
          <w:szCs w:val="30"/>
        </w:rPr>
        <w:t xml:space="preserve"> 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реализации мероприятий, предусмотренных настоящей Программой, на период 2021 – 2025 годы прогнозируется стабильное </w:t>
      </w:r>
      <w:r w:rsidRPr="00B51291">
        <w:rPr>
          <w:spacing w:val="-4"/>
          <w:sz w:val="30"/>
          <w:szCs w:val="30"/>
        </w:rPr>
        <w:t>функционирование и безубыточная деятельность организаций Минэнерго.</w:t>
      </w:r>
    </w:p>
    <w:p w:rsidR="001306BF" w:rsidRDefault="001306BF" w:rsidP="000A0A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Финансово-экономические показатели организаций Минэнерго на 2021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2025 годы приведены в Приложении к Программе.</w:t>
      </w:r>
    </w:p>
    <w:p w:rsidR="001306BF" w:rsidRDefault="001306BF" w:rsidP="001306BF">
      <w:pPr>
        <w:ind w:firstLine="851"/>
        <w:jc w:val="both"/>
        <w:rPr>
          <w:sz w:val="30"/>
          <w:szCs w:val="30"/>
        </w:rPr>
      </w:pPr>
    </w:p>
    <w:p w:rsidR="001306BF" w:rsidRDefault="001306BF" w:rsidP="004F0DC5">
      <w:pPr>
        <w:ind w:firstLine="851"/>
        <w:jc w:val="both"/>
        <w:rPr>
          <w:sz w:val="30"/>
          <w:szCs w:val="30"/>
        </w:rPr>
        <w:sectPr w:rsidR="001306BF" w:rsidSect="0095670E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</w:p>
    <w:p w:rsidR="00C110E5" w:rsidRDefault="00C110E5" w:rsidP="00C110E5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BA51D4">
        <w:rPr>
          <w:sz w:val="30"/>
          <w:szCs w:val="30"/>
        </w:rPr>
        <w:t>8</w:t>
      </w:r>
    </w:p>
    <w:p w:rsidR="00C110E5" w:rsidRDefault="003B07B1" w:rsidP="0095657A">
      <w:pPr>
        <w:spacing w:line="280" w:lineRule="exact"/>
        <w:ind w:right="649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производственные показатели, мероприятия по развитию сырьевых баз и </w:t>
      </w:r>
      <w:r w:rsidR="00302BAA">
        <w:rPr>
          <w:sz w:val="30"/>
          <w:szCs w:val="30"/>
        </w:rPr>
        <w:t>точечн</w:t>
      </w:r>
      <w:r w:rsidR="000814B1">
        <w:rPr>
          <w:sz w:val="30"/>
          <w:szCs w:val="30"/>
        </w:rPr>
        <w:t>ой</w:t>
      </w:r>
      <w:r w:rsidR="00302BAA">
        <w:rPr>
          <w:sz w:val="30"/>
          <w:szCs w:val="30"/>
        </w:rPr>
        <w:t xml:space="preserve"> модернизаци</w:t>
      </w:r>
      <w:r w:rsidR="000814B1">
        <w:rPr>
          <w:sz w:val="30"/>
          <w:szCs w:val="30"/>
        </w:rPr>
        <w:t>и</w:t>
      </w:r>
      <w:r w:rsidR="00302BAA">
        <w:rPr>
          <w:sz w:val="30"/>
          <w:szCs w:val="30"/>
        </w:rPr>
        <w:t xml:space="preserve"> производств, </w:t>
      </w:r>
      <w:r>
        <w:rPr>
          <w:sz w:val="30"/>
          <w:szCs w:val="30"/>
        </w:rPr>
        <w:t xml:space="preserve">объемы финансирования мероприятий </w:t>
      </w:r>
      <w:r w:rsidR="003D5A60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по </w:t>
      </w:r>
      <w:r w:rsidR="00C110E5" w:rsidRPr="002765B7">
        <w:rPr>
          <w:sz w:val="30"/>
          <w:szCs w:val="30"/>
        </w:rPr>
        <w:t>организаци</w:t>
      </w:r>
      <w:r>
        <w:rPr>
          <w:sz w:val="30"/>
          <w:szCs w:val="30"/>
        </w:rPr>
        <w:t>ям</w:t>
      </w:r>
      <w:r w:rsidR="00C110E5" w:rsidRPr="002765B7">
        <w:rPr>
          <w:sz w:val="30"/>
          <w:szCs w:val="30"/>
        </w:rPr>
        <w:t xml:space="preserve"> </w:t>
      </w:r>
      <w:r w:rsidR="00C110E5">
        <w:rPr>
          <w:sz w:val="30"/>
          <w:szCs w:val="30"/>
        </w:rPr>
        <w:t>Минэнерго</w:t>
      </w:r>
    </w:p>
    <w:p w:rsidR="00F96E8A" w:rsidRDefault="00F96E8A" w:rsidP="004C1DDD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2"/>
        <w:gridCol w:w="1123"/>
        <w:gridCol w:w="1136"/>
        <w:gridCol w:w="1169"/>
        <w:gridCol w:w="22"/>
        <w:gridCol w:w="1061"/>
        <w:gridCol w:w="1145"/>
        <w:gridCol w:w="2101"/>
      </w:tblGrid>
      <w:tr w:rsidR="0061599A" w:rsidRPr="00F75225" w:rsidTr="00BA6CCE">
        <w:trPr>
          <w:cantSplit/>
          <w:trHeight w:val="360"/>
          <w:tblHeader/>
        </w:trPr>
        <w:tc>
          <w:tcPr>
            <w:tcW w:w="7122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61599A" w:rsidRPr="00F75225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61599A" w:rsidRPr="004C1DDD" w:rsidTr="00BA6CCE">
        <w:trPr>
          <w:cantSplit/>
          <w:trHeight w:val="299"/>
          <w:tblHeader/>
        </w:trPr>
        <w:tc>
          <w:tcPr>
            <w:tcW w:w="7122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61599A" w:rsidRPr="004C1DDD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B95902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B95902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 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B9590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3998</w:t>
            </w:r>
          </w:p>
        </w:tc>
      </w:tr>
      <w:tr w:rsidR="0061599A" w:rsidRPr="00C02C4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D54924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61599A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7060C0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7060C0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7060C0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7060C0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7060C0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C02C49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1599A" w:rsidRPr="00C02C4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  <w:r w:rsidRPr="002057B5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761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C02C49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3798</w:t>
            </w: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F12CD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</w:rPr>
              <w:t>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30</w:t>
            </w:r>
            <w:r>
              <w:rPr>
                <w:rFonts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</w:t>
            </w:r>
            <w:r>
              <w:rPr>
                <w:rFonts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B7218E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1495</w:t>
            </w: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2057B5" w:rsidRDefault="0061599A" w:rsidP="00CF503A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энергетическая отрасль ТЭК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208</w:t>
            </w: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2057B5" w:rsidRDefault="0061599A" w:rsidP="00CF503A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1705</w:t>
            </w: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2057B5" w:rsidRDefault="0061599A" w:rsidP="00CF503A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>
              <w:rPr>
                <w:b/>
                <w:sz w:val="26"/>
                <w:szCs w:val="26"/>
              </w:rPr>
              <w:t>, всего, в том числе: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0A3854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151D9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430CDA" w:rsidRDefault="0061599A" w:rsidP="00CF503A">
            <w:pPr>
              <w:rPr>
                <w:rFonts w:cs="Times New Roman"/>
                <w:b/>
                <w:sz w:val="26"/>
                <w:szCs w:val="26"/>
              </w:rPr>
            </w:pPr>
            <w:r w:rsidRPr="00430CDA">
              <w:rPr>
                <w:rFonts w:cs="Times New Roman"/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7,5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6A6CB1" w:rsidRDefault="0061599A" w:rsidP="00CF503A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137,2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220,8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220,8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220,9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1020,6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Default="0061599A" w:rsidP="00CF50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86,3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102,4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475,3</w:t>
            </w:r>
          </w:p>
        </w:tc>
      </w:tr>
      <w:tr w:rsidR="0061599A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A43F6B" w:rsidRDefault="0061599A" w:rsidP="00CF503A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Торф верховой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10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</w:tcPr>
          <w:p w:rsidR="0061599A" w:rsidRPr="00CF0028" w:rsidRDefault="0061599A" w:rsidP="00CF503A">
            <w:pPr>
              <w:rPr>
                <w:rFonts w:cs="Times New Roman"/>
                <w:b/>
                <w:sz w:val="26"/>
                <w:szCs w:val="26"/>
              </w:rPr>
            </w:pPr>
            <w:r w:rsidRPr="00CF0028">
              <w:rPr>
                <w:rFonts w:cs="Times New Roman"/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51,2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51,7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52,7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E4930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53,7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262,5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7060C0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582913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1255,9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FF3D7C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1348,3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1355,7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1350,9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1353,1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6663,9</w:t>
            </w:r>
          </w:p>
        </w:tc>
      </w:tr>
      <w:tr w:rsidR="0061599A" w:rsidRPr="00392A18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392A18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392A18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27620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E27620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 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27620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DF15B7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3998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DF15B7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151D9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1D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DF15B7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DF15B7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фрезерный на теплоисточники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D151D9" w:rsidRDefault="00816164" w:rsidP="00566CE2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189</w:t>
            </w:r>
            <w:r w:rsidR="00566CE2">
              <w:rPr>
                <w:rFonts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D151D9" w:rsidRDefault="00816164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273,1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D151D9" w:rsidRDefault="00816164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D151D9" w:rsidRDefault="00816164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D151D9" w:rsidRDefault="00816164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816164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1294,1</w:t>
            </w:r>
          </w:p>
        </w:tc>
      </w:tr>
      <w:tr w:rsidR="0061599A" w:rsidRPr="00CB27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верховой кипованный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86,3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102,4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CB27B3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color w:val="000000"/>
                <w:sz w:val="26"/>
                <w:szCs w:val="26"/>
              </w:rPr>
              <w:t>475,3</w:t>
            </w:r>
          </w:p>
        </w:tc>
      </w:tr>
      <w:tr w:rsidR="0061599A" w:rsidRPr="00CB27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верховой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CB27B3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61599A" w:rsidRPr="00CB27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Грунт торфяной питательный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CB27B3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color w:val="000000"/>
                <w:sz w:val="26"/>
                <w:szCs w:val="26"/>
              </w:rPr>
              <w:t>26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CB27B3">
              <w:rPr>
                <w:rFonts w:cs="Times New Roman"/>
                <w:color w:val="000000"/>
                <w:sz w:val="26"/>
                <w:szCs w:val="26"/>
              </w:rPr>
              <w:t>,5</w:t>
            </w:r>
          </w:p>
        </w:tc>
      </w:tr>
      <w:tr w:rsidR="0061599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DF15B7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582913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1308,2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FF3D7C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1400,6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2B28A1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1412,0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2B28A1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1407,2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2B28A1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1409,4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D151D9" w:rsidRDefault="001E7E1C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6937,4</w:t>
            </w:r>
          </w:p>
        </w:tc>
      </w:tr>
      <w:tr w:rsidR="003A0DEA" w:rsidRPr="00D151D9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3A0DEA" w:rsidRPr="006F07C7" w:rsidRDefault="003A0DE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3A0DEA" w:rsidRDefault="003A0DE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</w:tr>
      <w:tr w:rsidR="0061599A" w:rsidRPr="00E77C7B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62751C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2159,8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2272,7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2280,1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2267,5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2B28A1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2271,2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11251,3</w:t>
            </w:r>
          </w:p>
        </w:tc>
      </w:tr>
      <w:tr w:rsidR="0061599A" w:rsidRPr="00E77C7B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C02C49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1442,2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1453,8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1444,4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1426,2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1426,2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30CDA">
              <w:rPr>
                <w:rFonts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192,</w:t>
            </w:r>
            <w:r w:rsidRPr="00430CDA">
              <w:rPr>
                <w:rFonts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61599A" w:rsidRPr="00E77C7B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Pr="00C02C49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Cs/>
                <w:color w:val="000000"/>
                <w:sz w:val="26"/>
                <w:szCs w:val="26"/>
              </w:rPr>
              <w:t>306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77C7B">
              <w:rPr>
                <w:rFonts w:cs="Times New Roman"/>
                <w:b/>
                <w:color w:val="000000"/>
                <w:sz w:val="26"/>
                <w:szCs w:val="26"/>
              </w:rPr>
              <w:t>1602</w:t>
            </w:r>
          </w:p>
        </w:tc>
      </w:tr>
      <w:tr w:rsidR="0061599A" w:rsidRPr="00E77C7B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7,5</w:t>
            </w:r>
          </w:p>
        </w:tc>
      </w:tr>
      <w:tr w:rsidR="0061599A" w:rsidRPr="000C3A32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189,5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273,1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D151D9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0C3A3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1294,1</w:t>
            </w:r>
          </w:p>
        </w:tc>
      </w:tr>
      <w:tr w:rsidR="0061599A" w:rsidRPr="00E77C7B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киповки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94,7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114,7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1599A" w:rsidRPr="00E77C7B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519,4</w:t>
            </w:r>
          </w:p>
        </w:tc>
      </w:tr>
      <w:tr w:rsidR="0061599A" w:rsidRPr="004411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Pr="00CB27B3">
              <w:rPr>
                <w:rFonts w:cs="Times New Roman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4411B3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411B3">
              <w:rPr>
                <w:rFonts w:cs="Times New Roman"/>
                <w:b/>
                <w:color w:val="000000"/>
                <w:sz w:val="26"/>
                <w:szCs w:val="26"/>
              </w:rPr>
              <w:t>26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4411B3">
              <w:rPr>
                <w:rFonts w:cs="Times New Roman"/>
                <w:b/>
                <w:color w:val="000000"/>
                <w:sz w:val="26"/>
                <w:szCs w:val="26"/>
              </w:rPr>
              <w:t>,5</w:t>
            </w:r>
          </w:p>
        </w:tc>
      </w:tr>
      <w:tr w:rsidR="0061599A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прочих потребителей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10</w:t>
            </w:r>
          </w:p>
        </w:tc>
      </w:tr>
      <w:tr w:rsidR="0061599A" w:rsidRPr="004411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61599A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собственных котельных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1599A" w:rsidRPr="00CB27B3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1599A" w:rsidRPr="004411B3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363</w:t>
            </w:r>
          </w:p>
        </w:tc>
      </w:tr>
      <w:tr w:rsidR="007116FD" w:rsidRPr="004411B3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116FD" w:rsidRDefault="007116FD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116FD" w:rsidRDefault="007116FD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116FD" w:rsidRDefault="007116FD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116FD" w:rsidRDefault="007116FD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7116FD" w:rsidRDefault="007116FD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116FD" w:rsidRDefault="007116FD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7116FD" w:rsidRDefault="007116FD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</w:tr>
      <w:tr w:rsidR="004411B3" w:rsidRPr="00461A94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4411B3" w:rsidRPr="00461A94" w:rsidRDefault="004411B3" w:rsidP="004411B3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развитию сырьевых баз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4411B3" w:rsidRPr="00461A94" w:rsidRDefault="004411B3" w:rsidP="004411B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93157" w:rsidRPr="0008068D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704827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0482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 w:rsidRPr="00704827">
              <w:rPr>
                <w:color w:val="000000"/>
                <w:sz w:val="26"/>
                <w:szCs w:val="26"/>
              </w:rPr>
              <w:t>6042,9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0482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 w:rsidRPr="00704827">
              <w:rPr>
                <w:color w:val="000000"/>
                <w:sz w:val="26"/>
                <w:szCs w:val="26"/>
              </w:rPr>
              <w:t>6356,8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0482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 w:rsidRPr="00704827">
              <w:rPr>
                <w:color w:val="000000"/>
                <w:sz w:val="26"/>
                <w:szCs w:val="26"/>
              </w:rPr>
              <w:t>6452,4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0482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 w:rsidRPr="00704827">
              <w:rPr>
                <w:color w:val="000000"/>
                <w:sz w:val="26"/>
                <w:szCs w:val="26"/>
              </w:rPr>
              <w:t>6450,3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0482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 w:rsidRPr="00704827">
              <w:rPr>
                <w:color w:val="000000"/>
                <w:sz w:val="26"/>
                <w:szCs w:val="26"/>
              </w:rPr>
              <w:t>6470,5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04827" w:rsidRDefault="00C60A6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8200,1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8801,7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9156,6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9665,7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9107,5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4C1DDD" w:rsidRDefault="00C60A6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7182,5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7301,5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7291,2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7489,9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7481,1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4C1DDD" w:rsidRDefault="00C60A6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577,9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663,1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</w:t>
            </w:r>
            <w:r w:rsidR="0079315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</w:t>
            </w:r>
            <w:r w:rsidR="00793157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</w:t>
            </w:r>
            <w:r w:rsidR="00793157">
              <w:rPr>
                <w:color w:val="000000"/>
                <w:sz w:val="26"/>
                <w:szCs w:val="26"/>
              </w:rPr>
              <w:t>,9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3153,1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ом </w:t>
            </w: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исле: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1408</w:t>
            </w:r>
            <w:r w:rsidR="0079315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1364,3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79315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  <w:r w:rsidR="0079315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123EA0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5262,5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1147</w:t>
            </w:r>
            <w:r w:rsidR="0079315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1105,1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79315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  <w:r w:rsidR="0079315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4188,5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793157" w:rsidP="0079315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  <w:r w:rsidR="00793157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  <w:r w:rsidR="00793157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DD46C6" w:rsidP="0079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3654</w:t>
            </w:r>
            <w:r w:rsidR="00793157">
              <w:rPr>
                <w:color w:val="000000"/>
                <w:sz w:val="26"/>
                <w:szCs w:val="26"/>
              </w:rPr>
              <w:t>,0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  <w:hideMark/>
          </w:tcPr>
          <w:p w:rsidR="00793157" w:rsidRPr="004C1DDD" w:rsidRDefault="00C90C92" w:rsidP="00410E5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C90C9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финансирования </w:t>
            </w:r>
            <w:r w:rsidR="00793157"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</w:t>
            </w:r>
            <w:r w:rsidR="00410E5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ельства площадей, тыс. рублей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33603,3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46175,5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44674,7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44836,9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40412</w:t>
            </w:r>
            <w:r w:rsidR="00793157" w:rsidRPr="00793157">
              <w:rPr>
                <w:b/>
                <w:color w:val="000000"/>
                <w:sz w:val="26"/>
                <w:szCs w:val="26"/>
              </w:rPr>
              <w:t>,3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93157" w:rsidRDefault="00DD46C6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209702</w:t>
            </w:r>
            <w:r w:rsidR="00A52DEB">
              <w:rPr>
                <w:b/>
                <w:color w:val="000000"/>
                <w:sz w:val="26"/>
                <w:szCs w:val="26"/>
              </w:rPr>
              <w:t>,7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Default="00793157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Default="00793157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5.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бъемы финансирования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точечной модернизации производств, тыс. рублей (с НДС)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всего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683E17" w:rsidRDefault="0039752A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68</w:t>
            </w:r>
            <w:r w:rsidR="00793157" w:rsidRPr="00683E17">
              <w:rPr>
                <w:b/>
                <w:color w:val="000000"/>
                <w:sz w:val="26"/>
                <w:szCs w:val="26"/>
              </w:rPr>
              <w:t>10,9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683E17" w:rsidRDefault="0039752A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7985</w:t>
            </w:r>
            <w:r w:rsidR="00793157" w:rsidRPr="00683E17">
              <w:rPr>
                <w:b/>
                <w:color w:val="000000"/>
                <w:sz w:val="26"/>
                <w:szCs w:val="26"/>
              </w:rPr>
              <w:t>,8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683E17" w:rsidRDefault="0039752A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4338</w:t>
            </w:r>
            <w:r w:rsidR="00793157" w:rsidRPr="00683E17">
              <w:rPr>
                <w:b/>
                <w:color w:val="000000"/>
                <w:sz w:val="26"/>
                <w:szCs w:val="26"/>
              </w:rPr>
              <w:t>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683E1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4974,9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683E1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6540,1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683E17" w:rsidRDefault="0039752A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30650</w:t>
            </w:r>
            <w:r w:rsidR="00793157" w:rsidRPr="00683E17">
              <w:rPr>
                <w:b/>
                <w:color w:val="000000"/>
                <w:sz w:val="26"/>
                <w:szCs w:val="26"/>
              </w:rPr>
              <w:t>,1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Default="00793157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9315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Pr="00704827" w:rsidRDefault="00793157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 Объемы финансирования строительства цеха по кипованию торфа ОАО "Туршовка", тыс. рублей (с НДС)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4827">
              <w:rPr>
                <w:b/>
                <w:color w:val="000000"/>
                <w:sz w:val="26"/>
                <w:szCs w:val="26"/>
              </w:rPr>
              <w:t>9413,0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4827">
              <w:rPr>
                <w:b/>
                <w:color w:val="000000"/>
                <w:sz w:val="26"/>
                <w:szCs w:val="26"/>
              </w:rPr>
              <w:t>3294,0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4827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4827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4827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4827">
              <w:rPr>
                <w:b/>
                <w:bCs/>
                <w:color w:val="000000"/>
                <w:sz w:val="26"/>
                <w:szCs w:val="26"/>
              </w:rPr>
              <w:t>12707,0</w:t>
            </w:r>
          </w:p>
        </w:tc>
      </w:tr>
      <w:tr w:rsidR="007116FD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116FD" w:rsidRPr="00704827" w:rsidRDefault="007116FD" w:rsidP="0079315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116FD" w:rsidRPr="00704827" w:rsidRDefault="007116FD" w:rsidP="007931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3157" w:rsidRPr="00472C6E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Pr="00704827" w:rsidRDefault="00793157" w:rsidP="00793157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7. Приобретение торфовозных вагонов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Pr="00704827" w:rsidRDefault="007116FD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о</w:t>
            </w:r>
            <w:r w:rsidR="00C90C92" w:rsidRPr="00704827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793157" w:rsidRPr="00704827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3131,2</w:t>
            </w:r>
          </w:p>
        </w:tc>
      </w:tr>
      <w:tr w:rsidR="00793157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793157" w:rsidRPr="00704827" w:rsidRDefault="00793157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704827" w:rsidRDefault="00793157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0482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3A0DEA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3A0DEA" w:rsidRDefault="003A0DEA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3A0DEA" w:rsidRDefault="003A0DEA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56F9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B556F9" w:rsidRPr="004C1505" w:rsidRDefault="00B556F9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8.</w:t>
            </w:r>
            <w:r w:rsidRPr="004C150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C1505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Мероприятия по повышению качества продукции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556F9" w:rsidRPr="001B4325" w:rsidRDefault="00B556F9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331,0</w:t>
            </w:r>
          </w:p>
        </w:tc>
      </w:tr>
      <w:tr w:rsidR="00B556F9" w:rsidRPr="00400161" w:rsidTr="00BA6CCE">
        <w:trPr>
          <w:trHeight w:val="20"/>
        </w:trPr>
        <w:tc>
          <w:tcPr>
            <w:tcW w:w="7122" w:type="dxa"/>
            <w:shd w:val="clear" w:color="auto" w:fill="auto"/>
            <w:vAlign w:val="center"/>
          </w:tcPr>
          <w:p w:rsidR="00B556F9" w:rsidRPr="004C1505" w:rsidRDefault="00B556F9" w:rsidP="00793157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B556F9" w:rsidRPr="004C1505" w:rsidRDefault="00B556F9" w:rsidP="0079315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157" w:rsidRPr="000F4C43" w:rsidTr="00BA6CCE">
        <w:tc>
          <w:tcPr>
            <w:tcW w:w="7122" w:type="dxa"/>
            <w:shd w:val="clear" w:color="auto" w:fill="auto"/>
            <w:vAlign w:val="center"/>
          </w:tcPr>
          <w:p w:rsidR="00793157" w:rsidRPr="004C1505" w:rsidRDefault="00B556F9" w:rsidP="00793157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7116FD" w:rsidRPr="004C15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 Объемы</w:t>
            </w:r>
            <w:r w:rsidR="00793157" w:rsidRPr="004C15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источники финансирования мероприятий Программы, тыс. рублей (с НДС)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93157" w:rsidRPr="004C1505" w:rsidRDefault="00793157" w:rsidP="0079315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9A" w:rsidRPr="00C02C49" w:rsidTr="00BA6CCE">
        <w:tc>
          <w:tcPr>
            <w:tcW w:w="7122" w:type="dxa"/>
            <w:shd w:val="clear" w:color="auto" w:fill="auto"/>
            <w:vAlign w:val="center"/>
          </w:tcPr>
          <w:p w:rsidR="0047509A" w:rsidRPr="004C1505" w:rsidRDefault="00044B93" w:rsidP="000814B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</w:t>
            </w:r>
            <w:r w:rsidR="0047509A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финансировании мероприятий Программы, всего,</w:t>
            </w:r>
            <w:r w:rsidR="007116FD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</w:t>
            </w:r>
            <w:r w:rsidR="00AF3BFC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направлениям</w:t>
            </w:r>
            <w:r w:rsidR="007116FD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509A" w:rsidRPr="004C1505" w:rsidRDefault="00651FDF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50499</w:t>
            </w:r>
            <w:r w:rsidR="0039752A" w:rsidRPr="004C1505">
              <w:rPr>
                <w:b/>
                <w:color w:val="000000"/>
                <w:sz w:val="26"/>
                <w:szCs w:val="26"/>
              </w:rPr>
              <w:t>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509A" w:rsidRPr="004C1505" w:rsidRDefault="00651FDF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58143</w:t>
            </w:r>
            <w:r w:rsidR="0039752A" w:rsidRPr="004C1505">
              <w:rPr>
                <w:b/>
                <w:color w:val="000000"/>
                <w:sz w:val="26"/>
                <w:szCs w:val="26"/>
              </w:rPr>
              <w:t>,7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7509A" w:rsidRPr="004C1505" w:rsidRDefault="00651FDF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49701</w:t>
            </w:r>
            <w:r w:rsidR="0039752A" w:rsidRPr="004C1505">
              <w:rPr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7509A" w:rsidRPr="004C1505" w:rsidRDefault="00651FDF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50536</w:t>
            </w:r>
            <w:r w:rsidR="0039752A" w:rsidRPr="004C1505">
              <w:rPr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7509A" w:rsidRPr="004C1505" w:rsidRDefault="00651FDF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47640</w:t>
            </w:r>
            <w:r w:rsidR="0047509A" w:rsidRPr="004C1505">
              <w:rPr>
                <w:b/>
                <w:color w:val="000000"/>
                <w:sz w:val="26"/>
                <w:szCs w:val="26"/>
              </w:rPr>
              <w:t>,8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509A" w:rsidRPr="004C1505" w:rsidRDefault="00B556F9" w:rsidP="004750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256522</w:t>
            </w:r>
            <w:r w:rsidR="0039752A" w:rsidRPr="004C1505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47509A" w:rsidRPr="00C02C49" w:rsidTr="00BA6CCE">
        <w:tc>
          <w:tcPr>
            <w:tcW w:w="7122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развитие сырьевых баз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509A" w:rsidRPr="004C1505" w:rsidRDefault="0039752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33603,3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509A" w:rsidRPr="004C1505" w:rsidRDefault="0039752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46175,5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7509A" w:rsidRPr="004C1505" w:rsidRDefault="00816164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44674,7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7509A" w:rsidRPr="004C1505" w:rsidRDefault="0039752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44836,9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7509A" w:rsidRPr="004C1505" w:rsidRDefault="00816164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40412,3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509A" w:rsidRPr="004C1505" w:rsidRDefault="0039752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209702,7</w:t>
            </w:r>
          </w:p>
        </w:tc>
      </w:tr>
      <w:tr w:rsidR="0047509A" w:rsidRPr="00C02C49" w:rsidTr="00BA6CCE">
        <w:tc>
          <w:tcPr>
            <w:tcW w:w="7122" w:type="dxa"/>
            <w:shd w:val="clear" w:color="auto" w:fill="auto"/>
            <w:vAlign w:val="center"/>
          </w:tcPr>
          <w:p w:rsidR="0047509A" w:rsidRPr="004C1505" w:rsidRDefault="0047509A" w:rsidP="000814B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точечн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модернизаци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509A" w:rsidRPr="004C1505" w:rsidRDefault="005C42F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68</w:t>
            </w:r>
            <w:r w:rsidR="0047509A" w:rsidRPr="004C1505">
              <w:rPr>
                <w:color w:val="000000"/>
                <w:sz w:val="26"/>
                <w:szCs w:val="26"/>
              </w:rPr>
              <w:t>10,9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509A" w:rsidRPr="004C1505" w:rsidRDefault="005C42F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7985</w:t>
            </w:r>
            <w:r w:rsidR="0047509A" w:rsidRPr="004C1505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7509A" w:rsidRPr="004C1505" w:rsidRDefault="005C42F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4338</w:t>
            </w:r>
            <w:r w:rsidR="0047509A" w:rsidRPr="004C150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4974,9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6540,1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509A" w:rsidRPr="004C1505" w:rsidRDefault="005C42F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30650</w:t>
            </w:r>
            <w:r w:rsidR="0047509A" w:rsidRPr="004C150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47509A" w:rsidRPr="00C02C49" w:rsidTr="00BA6CCE">
        <w:tc>
          <w:tcPr>
            <w:tcW w:w="7122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строительство цеха по кипованию торфа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9413,0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3294,0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505">
              <w:rPr>
                <w:bCs/>
                <w:color w:val="000000"/>
                <w:sz w:val="26"/>
                <w:szCs w:val="26"/>
              </w:rPr>
              <w:t>12707,0</w:t>
            </w:r>
          </w:p>
        </w:tc>
      </w:tr>
      <w:tr w:rsidR="0047509A" w:rsidRPr="00C02C49" w:rsidTr="00BA6CCE">
        <w:tc>
          <w:tcPr>
            <w:tcW w:w="7122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приобретение торфовозных вагонов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509A" w:rsidRPr="004C1505" w:rsidRDefault="0047509A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3131,2</w:t>
            </w:r>
          </w:p>
        </w:tc>
      </w:tr>
      <w:tr w:rsidR="00651FDF" w:rsidRPr="00C02C49" w:rsidTr="00BA6CCE">
        <w:tc>
          <w:tcPr>
            <w:tcW w:w="7122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4C150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мероприятия по повышению качества продукции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51FDF" w:rsidRPr="004C1505" w:rsidRDefault="00651FDF" w:rsidP="004750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331,0</w:t>
            </w:r>
          </w:p>
        </w:tc>
      </w:tr>
      <w:tr w:rsidR="007D3E35" w:rsidRPr="00C02C49" w:rsidTr="00BA6CCE">
        <w:tc>
          <w:tcPr>
            <w:tcW w:w="7122" w:type="dxa"/>
            <w:shd w:val="clear" w:color="auto" w:fill="auto"/>
            <w:vAlign w:val="center"/>
          </w:tcPr>
          <w:p w:rsidR="007D3E35" w:rsidRPr="004C1505" w:rsidRDefault="00776B5F" w:rsidP="003A0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Источники </w:t>
            </w:r>
            <w:r w:rsidR="007D3E35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финансирования мероприятий Программы: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D3E35" w:rsidRPr="004C1505" w:rsidRDefault="007D3E35" w:rsidP="007D3E35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D3E35" w:rsidRPr="00C02C49" w:rsidTr="00BA6CCE">
        <w:trPr>
          <w:cantSplit/>
        </w:trPr>
        <w:tc>
          <w:tcPr>
            <w:tcW w:w="7122" w:type="dxa"/>
            <w:shd w:val="clear" w:color="auto" w:fill="auto"/>
            <w:vAlign w:val="center"/>
          </w:tcPr>
          <w:p w:rsidR="007D3E35" w:rsidRPr="004C1505" w:rsidRDefault="007D3E35" w:rsidP="003A0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3A0DEA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нвест</w:t>
            </w:r>
            <w:r w:rsidR="003A0DEA"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иционный фонд Минэнерго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37409</w:t>
            </w:r>
            <w:r w:rsidR="00776B5F" w:rsidRPr="004C150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33930</w:t>
            </w:r>
            <w:r w:rsidR="00776B5F" w:rsidRPr="004C1505">
              <w:rPr>
                <w:color w:val="000000"/>
                <w:sz w:val="26"/>
                <w:szCs w:val="26"/>
              </w:rPr>
              <w:t>,7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33176</w:t>
            </w:r>
            <w:r w:rsidR="00776B5F" w:rsidRPr="004C1505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31488</w:t>
            </w:r>
            <w:r w:rsidR="00776B5F" w:rsidRPr="004C1505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25043</w:t>
            </w:r>
            <w:r w:rsidR="00152DE6" w:rsidRPr="004C150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D3E35" w:rsidRPr="004C1505" w:rsidRDefault="00651FDF" w:rsidP="007D3E35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161047</w:t>
            </w:r>
            <w:r w:rsidR="00DC71AB" w:rsidRPr="004C1505">
              <w:rPr>
                <w:color w:val="000000"/>
                <w:sz w:val="26"/>
                <w:szCs w:val="26"/>
              </w:rPr>
              <w:t>,9</w:t>
            </w:r>
          </w:p>
        </w:tc>
      </w:tr>
      <w:tr w:rsidR="003A0DEA" w:rsidRPr="00C02C49" w:rsidTr="00BA6CCE">
        <w:trPr>
          <w:cantSplit/>
        </w:trPr>
        <w:tc>
          <w:tcPr>
            <w:tcW w:w="7122" w:type="dxa"/>
            <w:shd w:val="clear" w:color="auto" w:fill="auto"/>
            <w:vAlign w:val="center"/>
          </w:tcPr>
          <w:p w:rsidR="003A0DEA" w:rsidRDefault="003A0DEA" w:rsidP="00F54DD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собственные </w:t>
            </w:r>
            <w:r w:rsidR="00F54DD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 организаций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0DEA" w:rsidRDefault="003A0DEA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13090,4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A0DEA" w:rsidRDefault="003A0DEA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24213,0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3A0DEA" w:rsidRDefault="003A0DEA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16525,3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A0DEA" w:rsidRDefault="003A0DEA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19048,0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0DEA" w:rsidRDefault="00152DE6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22597,4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A0DEA" w:rsidRDefault="00DC71AB" w:rsidP="003A0D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95474,1</w:t>
            </w:r>
          </w:p>
        </w:tc>
      </w:tr>
    </w:tbl>
    <w:p w:rsidR="00C325DE" w:rsidRDefault="00C325DE"/>
    <w:p w:rsidR="00C325DE" w:rsidRDefault="00C325DE">
      <w:r>
        <w:br w:type="page"/>
      </w:r>
    </w:p>
    <w:p w:rsidR="00AE6121" w:rsidRDefault="0075650A" w:rsidP="000D2506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>Таблица 8.1</w:t>
      </w:r>
    </w:p>
    <w:p w:rsidR="00AE6121" w:rsidRDefault="00AE6121" w:rsidP="00AE6121">
      <w:pPr>
        <w:spacing w:line="280" w:lineRule="exact"/>
        <w:ind w:right="6490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производственные показатели, мероприятия по развитию сырьевых баз и точечн</w:t>
      </w:r>
      <w:r w:rsidR="000814B1">
        <w:rPr>
          <w:sz w:val="30"/>
          <w:szCs w:val="30"/>
        </w:rPr>
        <w:t>ой</w:t>
      </w:r>
      <w:r>
        <w:rPr>
          <w:sz w:val="30"/>
          <w:szCs w:val="30"/>
        </w:rPr>
        <w:t xml:space="preserve"> модернизаци</w:t>
      </w:r>
      <w:r w:rsidR="000814B1">
        <w:rPr>
          <w:sz w:val="30"/>
          <w:szCs w:val="30"/>
        </w:rPr>
        <w:t>и</w:t>
      </w:r>
      <w:r>
        <w:rPr>
          <w:sz w:val="30"/>
          <w:szCs w:val="30"/>
        </w:rPr>
        <w:t xml:space="preserve"> производств, объемы финансирования мероприятий Программы по </w:t>
      </w:r>
      <w:r w:rsidRPr="002765B7">
        <w:rPr>
          <w:sz w:val="30"/>
          <w:szCs w:val="30"/>
        </w:rPr>
        <w:t>организаци</w:t>
      </w:r>
      <w:r>
        <w:rPr>
          <w:sz w:val="30"/>
          <w:szCs w:val="30"/>
        </w:rPr>
        <w:t>ям</w:t>
      </w:r>
      <w:r w:rsidRPr="002765B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ГПО </w:t>
      </w:r>
      <w:r w:rsidR="00672BE7">
        <w:rPr>
          <w:sz w:val="30"/>
          <w:szCs w:val="30"/>
        </w:rPr>
        <w:t>"</w:t>
      </w:r>
      <w:r>
        <w:rPr>
          <w:sz w:val="30"/>
          <w:szCs w:val="30"/>
        </w:rPr>
        <w:t>Белтопгаз</w:t>
      </w:r>
      <w:r w:rsidR="00672BE7">
        <w:rPr>
          <w:sz w:val="30"/>
          <w:szCs w:val="30"/>
        </w:rPr>
        <w:t>"</w:t>
      </w:r>
    </w:p>
    <w:p w:rsidR="0061599A" w:rsidRDefault="0061599A" w:rsidP="00AE6121">
      <w:pPr>
        <w:spacing w:line="280" w:lineRule="exact"/>
        <w:ind w:right="6490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4"/>
        <w:gridCol w:w="1126"/>
        <w:gridCol w:w="1076"/>
        <w:gridCol w:w="1076"/>
        <w:gridCol w:w="1076"/>
        <w:gridCol w:w="1076"/>
        <w:gridCol w:w="2125"/>
      </w:tblGrid>
      <w:tr w:rsidR="0061599A" w:rsidRPr="00ED3952" w:rsidTr="00BA6CCE">
        <w:trPr>
          <w:cantSplit/>
          <w:trHeight w:val="360"/>
          <w:tblHeader/>
        </w:trPr>
        <w:tc>
          <w:tcPr>
            <w:tcW w:w="7324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2159C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61599A" w:rsidRPr="00ED3952" w:rsidTr="00BA6CCE">
        <w:trPr>
          <w:cantSplit/>
          <w:trHeight w:val="299"/>
          <w:tblHeader/>
        </w:trPr>
        <w:tc>
          <w:tcPr>
            <w:tcW w:w="7324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 Объемы реализации продукции, тыс. тонн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b/>
                <w:sz w:val="26"/>
                <w:szCs w:val="26"/>
              </w:rPr>
              <w:t>Брикеты, всего, из них: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3998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D54924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sz w:val="26"/>
                <w:szCs w:val="26"/>
              </w:rPr>
              <w:t>Э</w:t>
            </w:r>
            <w:r w:rsidR="0061599A" w:rsidRPr="00ED3952">
              <w:rPr>
                <w:sz w:val="26"/>
                <w:szCs w:val="26"/>
              </w:rPr>
              <w:t>кспорт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sz w:val="26"/>
                <w:szCs w:val="26"/>
              </w:rPr>
              <w:t>внутренний рынок, всего, 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769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766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761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751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751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3798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310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30</w:t>
            </w:r>
            <w:r w:rsidRPr="00ED3952">
              <w:rPr>
                <w:rFonts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</w:t>
            </w:r>
            <w:r w:rsidRPr="00ED3952">
              <w:rPr>
                <w:rFonts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290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290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1495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i/>
                <w:sz w:val="26"/>
                <w:szCs w:val="26"/>
              </w:rPr>
            </w:pPr>
            <w:r w:rsidRPr="00ED3952">
              <w:rPr>
                <w:i/>
                <w:sz w:val="26"/>
                <w:szCs w:val="26"/>
              </w:rPr>
              <w:t>энергетическая отрасль ТЭК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208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i/>
                <w:sz w:val="26"/>
                <w:szCs w:val="26"/>
              </w:rPr>
            </w:pPr>
            <w:r w:rsidRPr="00ED3952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341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1705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i/>
                <w:sz w:val="26"/>
                <w:szCs w:val="26"/>
              </w:rPr>
            </w:pPr>
            <w:r w:rsidRPr="00ED3952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ED3952">
              <w:rPr>
                <w:rFonts w:cs="Times New Roman"/>
                <w:i/>
                <w:sz w:val="26"/>
                <w:szCs w:val="26"/>
                <w:lang w:val="en-US"/>
              </w:rPr>
              <w:t>78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b/>
                <w:sz w:val="26"/>
                <w:szCs w:val="26"/>
              </w:rPr>
              <w:t>Сушенка торфяная, всего, 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D3952">
              <w:rPr>
                <w:rFonts w:cs="Times New Roman"/>
                <w:i/>
                <w:sz w:val="26"/>
                <w:szCs w:val="26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7,5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ED3952"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116,8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918,6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b/>
                <w:sz w:val="26"/>
                <w:szCs w:val="26"/>
              </w:rPr>
            </w:pPr>
            <w:r w:rsidRPr="00ED3952">
              <w:rPr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86,3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102,4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475,3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</w:tcPr>
          <w:p w:rsidR="0061599A" w:rsidRPr="00ED3952" w:rsidRDefault="0061599A" w:rsidP="00CF503A">
            <w:pPr>
              <w:rPr>
                <w:rFonts w:cs="Times New Roman"/>
                <w:b/>
                <w:sz w:val="26"/>
                <w:szCs w:val="26"/>
              </w:rPr>
            </w:pPr>
            <w:r w:rsidRPr="00ED3952">
              <w:rPr>
                <w:rFonts w:cs="Times New Roman"/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51,7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52,7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53,7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262,5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cs="Times New Roman"/>
                <w:sz w:val="26"/>
                <w:szCs w:val="26"/>
              </w:rPr>
            </w:pPr>
            <w:r w:rsidRPr="00ED395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1233,5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1325,9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1333,3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1328,5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1330,7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6551,9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 Объемы производства продукции, тыс. тонн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  <w:lang w:val="en-US"/>
              </w:rPr>
              <w:t>8</w:t>
            </w:r>
            <w:r w:rsidRPr="00ED3952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791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791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3998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395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фрезерный на теплоисточники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116,8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color w:val="000000"/>
                <w:sz w:val="26"/>
                <w:szCs w:val="26"/>
              </w:rPr>
              <w:t>918,6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верховой кипованный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86,3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102,4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color w:val="000000"/>
                <w:sz w:val="26"/>
                <w:szCs w:val="26"/>
              </w:rPr>
              <w:t>475,3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Грунт торфяной питательный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51,7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52,7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53,7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color w:val="000000"/>
                <w:sz w:val="26"/>
                <w:szCs w:val="26"/>
              </w:rPr>
              <w:t>262,5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1233,5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1325,9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1333,3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1328,5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1330,7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6551,9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 Необходимый объем добычи торфа, тыс. тонн, всего, 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2085,1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2198,0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2201,4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2188,8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2192,5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10865,8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1442,2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1453,8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1444,4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1426,2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1426,2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7192,8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306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1602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7,5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116,8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918,6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киповки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94,7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114,7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519,4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51,7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52,7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53,7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262,5</w:t>
            </w:r>
          </w:p>
        </w:tc>
      </w:tr>
      <w:tr w:rsidR="0061599A" w:rsidRPr="00ED3952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1599A" w:rsidRPr="00ED3952" w:rsidRDefault="0061599A" w:rsidP="00CF503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собственных котельных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1599A" w:rsidRPr="00ED3952" w:rsidRDefault="0061599A" w:rsidP="00CF503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Cs/>
                <w:color w:val="000000"/>
                <w:sz w:val="26"/>
                <w:szCs w:val="26"/>
              </w:rPr>
              <w:t>71,9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61599A" w:rsidRPr="00ED3952" w:rsidRDefault="0061599A" w:rsidP="00CF503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D3952">
              <w:rPr>
                <w:rFonts w:cs="Times New Roman"/>
                <w:b/>
                <w:color w:val="000000"/>
                <w:sz w:val="26"/>
                <w:szCs w:val="26"/>
              </w:rPr>
              <w:t>363</w:t>
            </w:r>
          </w:p>
        </w:tc>
      </w:tr>
      <w:tr w:rsidR="00AE6121" w:rsidRPr="00461A94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Pr="00461A94" w:rsidRDefault="00AE6121" w:rsidP="00B42AEE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развитию сырьевых баз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461A94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5717,6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6113,1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6111,0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6131,2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4C1DDD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8098,0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8302,2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8641,2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8293,0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4C1DDD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6511,3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6643,8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6659,8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6879,5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7011,7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4C1DDD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564,4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636,8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633,2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434,9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2850,3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ом </w:t>
            </w: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1188,0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1103,0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="00AE6121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  <w:r w:rsidR="00AE612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4781,2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971,0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915,0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AE6121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  <w:r w:rsidR="00AE6121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3822,4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AE6121" w:rsidP="00B42A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67148A" w:rsidP="006714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  <w:r w:rsidR="00AE6121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67148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  <w:r w:rsidR="00AE6121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FF07C1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3494</w:t>
            </w:r>
            <w:r w:rsidR="00AE6121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  <w:hideMark/>
          </w:tcPr>
          <w:p w:rsidR="00AE6121" w:rsidRPr="004C1DDD" w:rsidRDefault="00C90C92" w:rsidP="00C90C9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C90C9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финансирования </w:t>
            </w:r>
            <w:r w:rsidR="00AE6121" w:rsidRPr="004C1DD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33321,8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45419,8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44326,4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39609,5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30226,3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79315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157">
              <w:rPr>
                <w:b/>
                <w:color w:val="000000"/>
                <w:sz w:val="26"/>
                <w:szCs w:val="26"/>
              </w:rPr>
              <w:t>192903,8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5.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бъемы финансирования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точечной модернизации производств, тыс. рублей (с НДС)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всего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6610,9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7405,8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3758,4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4974,9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6540,1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683E17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83E17">
              <w:rPr>
                <w:b/>
                <w:color w:val="000000"/>
                <w:sz w:val="26"/>
                <w:szCs w:val="26"/>
              </w:rPr>
              <w:t>29290,1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финансирования строительства цеха по кипованию торфа ОАО "Туршовка",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тыс. рублей (с НДС)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9413,0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3294,0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F159AA" w:rsidRDefault="00AE6121" w:rsidP="00B42AE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59AA">
              <w:rPr>
                <w:b/>
                <w:bCs/>
                <w:color w:val="000000"/>
                <w:sz w:val="26"/>
                <w:szCs w:val="26"/>
              </w:rPr>
              <w:t>12707,0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472C6E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Pr="00472C6E" w:rsidRDefault="00AE6121" w:rsidP="00B42AEE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r w:rsidRPr="00472C6E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7. Приобретение торфовозных вагонов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472C6E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7116FD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о</w:t>
            </w:r>
            <w:r w:rsidR="00C90C92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</w:t>
            </w:r>
            <w:r w:rsidR="00C90C92" w:rsidRPr="00C90C92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финансирования</w:t>
            </w:r>
            <w:r w:rsidR="00AE6121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Pr="00B3478C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78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3131,2</w:t>
            </w:r>
          </w:p>
        </w:tc>
      </w:tr>
      <w:tr w:rsidR="00AE6121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AE6121" w:rsidRDefault="00AE6121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6121" w:rsidRDefault="00AE6121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651FDF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51FDF" w:rsidRDefault="00651FDF" w:rsidP="00B42AEE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51FDF" w:rsidRDefault="00651FDF" w:rsidP="00B42A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1FDF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8.</w:t>
            </w:r>
            <w:r w:rsidRPr="004C150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C1505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Мероприятия по повышению качества продукции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1B432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43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331,0</w:t>
            </w:r>
          </w:p>
        </w:tc>
      </w:tr>
      <w:tr w:rsidR="00651FDF" w:rsidRPr="00400161" w:rsidTr="00BA6CCE">
        <w:trPr>
          <w:trHeight w:val="20"/>
        </w:trPr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1FDF" w:rsidRPr="000F4C43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9. Объемы и источники финансирования мероприятий Программы, тыс. рублей (с НДС)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51FDF" w:rsidRPr="00C02C49" w:rsidTr="00BA6CCE">
        <w:trPr>
          <w:trHeight w:val="515"/>
        </w:trPr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 мероприятий Программы, всего, в том числе по направлениям: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50018,3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56808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48773,2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45308</w:t>
            </w:r>
            <w:r w:rsidR="00651FDF" w:rsidRPr="004C1505">
              <w:rPr>
                <w:b/>
                <w:color w:val="000000"/>
                <w:sz w:val="26"/>
                <w:szCs w:val="26"/>
              </w:rPr>
              <w:t>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3</w:t>
            </w:r>
            <w:r w:rsidR="001F7B17" w:rsidRPr="004C1505">
              <w:rPr>
                <w:b/>
                <w:color w:val="000000"/>
                <w:sz w:val="26"/>
                <w:szCs w:val="26"/>
              </w:rPr>
              <w:t>7454</w:t>
            </w:r>
            <w:r w:rsidRPr="004C1505">
              <w:rPr>
                <w:b/>
                <w:color w:val="000000"/>
                <w:sz w:val="26"/>
                <w:szCs w:val="26"/>
              </w:rPr>
              <w:t>,8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1505">
              <w:rPr>
                <w:b/>
                <w:color w:val="000000"/>
                <w:sz w:val="26"/>
                <w:szCs w:val="26"/>
              </w:rPr>
              <w:t>238363</w:t>
            </w:r>
            <w:r w:rsidR="00651FDF" w:rsidRPr="004C1505">
              <w:rPr>
                <w:b/>
                <w:color w:val="000000"/>
                <w:sz w:val="26"/>
                <w:szCs w:val="26"/>
              </w:rPr>
              <w:t>,1</w:t>
            </w:r>
          </w:p>
        </w:tc>
      </w:tr>
      <w:tr w:rsidR="00651FDF" w:rsidRPr="00C02C49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развитие сырьевых баз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33321,8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45419,8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44326,4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39609,5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30226,3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192903,8</w:t>
            </w:r>
          </w:p>
        </w:tc>
      </w:tr>
      <w:tr w:rsidR="00651FDF" w:rsidRPr="00C02C49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0814B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точечн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модернизаци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6610,9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7405,8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3758,4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4974,9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6540,1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29290,1</w:t>
            </w:r>
          </w:p>
        </w:tc>
      </w:tr>
      <w:tr w:rsidR="00651FDF" w:rsidRPr="00C02C49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строительство цеха по кипованию торфа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9413,0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3294,0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505">
              <w:rPr>
                <w:bCs/>
                <w:color w:val="000000"/>
                <w:sz w:val="26"/>
                <w:szCs w:val="26"/>
              </w:rPr>
              <w:t>12707,0</w:t>
            </w:r>
          </w:p>
        </w:tc>
      </w:tr>
      <w:tr w:rsidR="00651FDF" w:rsidRPr="00C02C49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приобретение торфовозных вагонов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626,4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3131,2</w:t>
            </w:r>
          </w:p>
        </w:tc>
      </w:tr>
      <w:tr w:rsidR="00651FDF" w:rsidRPr="00C02C49" w:rsidTr="00BA6CCE"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4C150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мероприятия по повышению качества продукции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331,0</w:t>
            </w:r>
          </w:p>
        </w:tc>
      </w:tr>
      <w:tr w:rsidR="00651FDF" w:rsidRPr="00C02C49" w:rsidTr="00BA6CCE">
        <w:trPr>
          <w:trHeight w:val="216"/>
        </w:trPr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мероприятий Программы: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51FDF" w:rsidRPr="00C02C49" w:rsidTr="00BA6CCE">
        <w:trPr>
          <w:cantSplit/>
        </w:trPr>
        <w:tc>
          <w:tcPr>
            <w:tcW w:w="7324" w:type="dxa"/>
            <w:shd w:val="clear" w:color="auto" w:fill="auto"/>
            <w:vAlign w:val="center"/>
          </w:tcPr>
          <w:p w:rsidR="00651FDF" w:rsidRPr="004C1505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C15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инвестиционной фонд Минэнерго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37409</w:t>
            </w:r>
            <w:r w:rsidR="00651FDF" w:rsidRPr="004C150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33930</w:t>
            </w:r>
            <w:r w:rsidR="00651FDF" w:rsidRPr="004C1505">
              <w:rPr>
                <w:color w:val="000000"/>
                <w:sz w:val="26"/>
                <w:szCs w:val="26"/>
              </w:rPr>
              <w:t>,7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33176</w:t>
            </w:r>
            <w:r w:rsidR="00651FDF" w:rsidRPr="004C1505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31488</w:t>
            </w:r>
            <w:r w:rsidR="00651FDF" w:rsidRPr="004C1505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25043</w:t>
            </w:r>
            <w:r w:rsidR="00651FDF" w:rsidRPr="004C150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Pr="004C1505" w:rsidRDefault="001F7B17" w:rsidP="00651FDF">
            <w:pPr>
              <w:jc w:val="center"/>
              <w:rPr>
                <w:color w:val="000000"/>
                <w:sz w:val="26"/>
                <w:szCs w:val="26"/>
              </w:rPr>
            </w:pPr>
            <w:r w:rsidRPr="004C1505">
              <w:rPr>
                <w:color w:val="000000"/>
                <w:sz w:val="26"/>
                <w:szCs w:val="26"/>
              </w:rPr>
              <w:t>161047</w:t>
            </w:r>
            <w:r w:rsidR="00651FDF" w:rsidRPr="004C1505">
              <w:rPr>
                <w:color w:val="000000"/>
                <w:sz w:val="26"/>
                <w:szCs w:val="26"/>
              </w:rPr>
              <w:t>,9</w:t>
            </w:r>
          </w:p>
        </w:tc>
      </w:tr>
      <w:tr w:rsidR="00651FDF" w:rsidRPr="00C02C49" w:rsidTr="00BA6CCE">
        <w:trPr>
          <w:cantSplit/>
        </w:trPr>
        <w:tc>
          <w:tcPr>
            <w:tcW w:w="7324" w:type="dxa"/>
            <w:shd w:val="clear" w:color="auto" w:fill="auto"/>
            <w:vAlign w:val="center"/>
          </w:tcPr>
          <w:p w:rsidR="00651FDF" w:rsidRDefault="00651FDF" w:rsidP="00651FD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собственные средства организаций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1FDF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12608,9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22877,3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15597,0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13820,6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1FDF" w:rsidRDefault="00651FDF" w:rsidP="00651F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12411,4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51FDF" w:rsidRDefault="00651FDF" w:rsidP="00651F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77315,2</w:t>
            </w:r>
          </w:p>
        </w:tc>
      </w:tr>
    </w:tbl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AE6121" w:rsidRDefault="00AE6121"/>
    <w:p w:rsidR="004A3AF2" w:rsidRDefault="004A3AF2"/>
    <w:p w:rsidR="00AE6121" w:rsidRDefault="00AE6121"/>
    <w:p w:rsidR="00AE6121" w:rsidRDefault="0075650A" w:rsidP="00AE6121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>Таблица 8.2</w:t>
      </w:r>
    </w:p>
    <w:p w:rsidR="00AE6121" w:rsidRDefault="00AE6121" w:rsidP="00AE6121">
      <w:pPr>
        <w:spacing w:line="280" w:lineRule="exact"/>
        <w:ind w:right="649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производственные показатели, мероприятия по развитию сырьевых баз и </w:t>
      </w:r>
      <w:r w:rsidR="000814B1">
        <w:rPr>
          <w:sz w:val="30"/>
          <w:szCs w:val="30"/>
        </w:rPr>
        <w:t>точечной модернизации</w:t>
      </w:r>
      <w:r>
        <w:rPr>
          <w:sz w:val="30"/>
          <w:szCs w:val="30"/>
        </w:rPr>
        <w:t xml:space="preserve"> производств, объемы финансирования мероприятий Программы по </w:t>
      </w:r>
      <w:r w:rsidRPr="002765B7">
        <w:rPr>
          <w:sz w:val="30"/>
          <w:szCs w:val="30"/>
        </w:rPr>
        <w:t>организаци</w:t>
      </w:r>
      <w:r>
        <w:rPr>
          <w:sz w:val="30"/>
          <w:szCs w:val="30"/>
        </w:rPr>
        <w:t>ям</w:t>
      </w:r>
      <w:r w:rsidRPr="002765B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ГПО </w:t>
      </w:r>
      <w:r w:rsidR="00672BE7">
        <w:rPr>
          <w:sz w:val="30"/>
          <w:szCs w:val="30"/>
        </w:rPr>
        <w:t>"</w:t>
      </w:r>
      <w:r>
        <w:rPr>
          <w:sz w:val="30"/>
          <w:szCs w:val="30"/>
        </w:rPr>
        <w:t>Белэнерго</w:t>
      </w:r>
      <w:r w:rsidR="00672BE7">
        <w:rPr>
          <w:sz w:val="30"/>
          <w:szCs w:val="30"/>
        </w:rPr>
        <w:t>"</w:t>
      </w:r>
    </w:p>
    <w:p w:rsidR="0074316A" w:rsidRDefault="0074316A" w:rsidP="00AE6121">
      <w:pPr>
        <w:spacing w:line="280" w:lineRule="exact"/>
        <w:ind w:right="6490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6"/>
        <w:gridCol w:w="6"/>
        <w:gridCol w:w="979"/>
        <w:gridCol w:w="10"/>
        <w:gridCol w:w="966"/>
        <w:gridCol w:w="29"/>
        <w:gridCol w:w="992"/>
        <w:gridCol w:w="993"/>
        <w:gridCol w:w="992"/>
        <w:gridCol w:w="2126"/>
      </w:tblGrid>
      <w:tr w:rsidR="0074316A" w:rsidRPr="0074316A" w:rsidTr="00BA6CCE">
        <w:trPr>
          <w:cantSplit/>
          <w:trHeight w:val="188"/>
          <w:tblHeader/>
        </w:trPr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 Объемы реализации продукции, тыс. тонн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</w:tcPr>
          <w:p w:rsidR="0074316A" w:rsidRPr="0074316A" w:rsidRDefault="0074316A" w:rsidP="0074316A">
            <w:pPr>
              <w:rPr>
                <w:sz w:val="26"/>
                <w:szCs w:val="26"/>
              </w:rPr>
            </w:pPr>
            <w:r w:rsidRPr="0074316A">
              <w:rPr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20</w:t>
            </w:r>
            <w:r w:rsidR="00000291">
              <w:rPr>
                <w:rFonts w:cs="Times New Roman"/>
                <w:sz w:val="26"/>
                <w:szCs w:val="26"/>
              </w:rPr>
              <w:t>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20</w:t>
            </w:r>
            <w:r w:rsidR="00000291">
              <w:rPr>
                <w:rFonts w:cs="Times New Roman"/>
                <w:sz w:val="26"/>
                <w:szCs w:val="26"/>
              </w:rPr>
              <w:t>,4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20</w:t>
            </w:r>
            <w:r w:rsidR="00000291">
              <w:rPr>
                <w:rFonts w:cs="Times New Roman"/>
                <w:sz w:val="26"/>
                <w:szCs w:val="26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20</w:t>
            </w:r>
            <w:r w:rsidR="00000291">
              <w:rPr>
                <w:rFonts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20</w:t>
            </w:r>
            <w:r w:rsidR="00000291">
              <w:rPr>
                <w:rFonts w:cs="Times New Roman"/>
                <w:sz w:val="26"/>
                <w:szCs w:val="26"/>
              </w:rPr>
              <w:t>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000291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</w:tcPr>
          <w:p w:rsidR="0074316A" w:rsidRPr="0074316A" w:rsidRDefault="001E0549" w:rsidP="001E0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Торф верховой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  <w:r w:rsidR="00642F7F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642F7F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642F7F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000291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000291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cs="Times New Roman"/>
                <w:sz w:val="26"/>
                <w:szCs w:val="26"/>
              </w:rPr>
            </w:pPr>
            <w:r w:rsidRPr="0074316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16A">
              <w:rPr>
                <w:rFonts w:cs="Times New Roman"/>
                <w:b/>
                <w:sz w:val="26"/>
                <w:szCs w:val="26"/>
              </w:rPr>
              <w:t>22,4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16A">
              <w:rPr>
                <w:rFonts w:cs="Times New Roman"/>
                <w:b/>
                <w:sz w:val="26"/>
                <w:szCs w:val="26"/>
              </w:rPr>
              <w:t>22,4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16A">
              <w:rPr>
                <w:rFonts w:cs="Times New Roman"/>
                <w:b/>
                <w:sz w:val="26"/>
                <w:szCs w:val="26"/>
              </w:rPr>
              <w:t>22,4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16A">
              <w:rPr>
                <w:rFonts w:cs="Times New Roman"/>
                <w:b/>
                <w:sz w:val="26"/>
                <w:szCs w:val="26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16A">
              <w:rPr>
                <w:rFonts w:cs="Times New Roman"/>
                <w:b/>
                <w:sz w:val="26"/>
                <w:szCs w:val="26"/>
              </w:rPr>
              <w:t>22,4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 Объемы производства продукции, тыс. тонн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375,5</w:t>
            </w:r>
          </w:p>
        </w:tc>
      </w:tr>
      <w:tr w:rsidR="00063517" w:rsidRPr="0074316A" w:rsidTr="00BA6CCE">
        <w:tc>
          <w:tcPr>
            <w:tcW w:w="7786" w:type="dxa"/>
            <w:shd w:val="clear" w:color="auto" w:fill="auto"/>
            <w:vAlign w:val="center"/>
          </w:tcPr>
          <w:p w:rsidR="00063517" w:rsidRDefault="00063517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т.ч  на собственные теплоисточники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52,3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  <w:r w:rsidR="00A761DE">
              <w:rPr>
                <w:rFonts w:cs="Times New Roman"/>
                <w:sz w:val="26"/>
                <w:szCs w:val="26"/>
              </w:rPr>
              <w:t>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  <w:r w:rsidR="00A761DE">
              <w:rPr>
                <w:rFonts w:cs="Times New Roman"/>
                <w:sz w:val="26"/>
                <w:szCs w:val="26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  <w:r w:rsidR="00A761DE">
              <w:rPr>
                <w:rFonts w:cs="Times New Roman"/>
                <w:sz w:val="26"/>
                <w:szCs w:val="26"/>
              </w:rPr>
              <w:t>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517" w:rsidRPr="0074316A" w:rsidRDefault="00887920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273,5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9584C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верховой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74,7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887920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385,5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 Необходимый объем добычи торфа, тыс. тонн, всего, в том числе: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000291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74</w:t>
            </w:r>
            <w:r w:rsidR="0074316A" w:rsidRPr="0074316A">
              <w:rPr>
                <w:rFonts w:cs="Times New Roman"/>
                <w:b/>
                <w:color w:val="000000"/>
                <w:sz w:val="26"/>
                <w:szCs w:val="26"/>
              </w:rPr>
              <w:t>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</w:rP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</w:rPr>
              <w:t>78,7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385,5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72,7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72,7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316A">
              <w:rPr>
                <w:rFonts w:cs="Times New Roman"/>
                <w:sz w:val="26"/>
                <w:szCs w:val="26"/>
              </w:rPr>
              <w:t>76,7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9A7EC7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375,5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9584C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sz w:val="26"/>
                <w:szCs w:val="26"/>
              </w:rPr>
              <w:t>для прочих потребителей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 Мероприятия по развитию сырьевых баз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325,3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325,3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339,3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339,3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713,7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703,7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854,4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1024,5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814,5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671,2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657,7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631,4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610,4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469,4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302,8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том числе: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261,3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481,3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отвод площадей (брутто), га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190,1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74316A" w:rsidRDefault="008314D0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4316A" w:rsidRPr="0074316A" w:rsidRDefault="0074316A" w:rsidP="0074316A">
            <w:pPr>
              <w:jc w:val="center"/>
              <w:rPr>
                <w:color w:val="000000"/>
                <w:sz w:val="26"/>
                <w:szCs w:val="26"/>
              </w:rPr>
            </w:pPr>
            <w:r w:rsidRPr="0074316A">
              <w:rPr>
                <w:color w:val="000000"/>
                <w:sz w:val="26"/>
                <w:szCs w:val="26"/>
              </w:rPr>
              <w:t>160</w:t>
            </w:r>
          </w:p>
        </w:tc>
      </w:tr>
      <w:tr w:rsidR="0074316A" w:rsidRPr="00B3478C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C90C92" w:rsidP="008314D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C90C9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финансирования </w:t>
            </w:r>
            <w:r w:rsidR="0074316A" w:rsidRPr="007431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</w:t>
            </w:r>
            <w:r w:rsidR="008314D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ительства площадей, тыс. рублей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281,5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755,7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348,3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10186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4316A" w:rsidRPr="00B3478C" w:rsidRDefault="0074316A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16798,9</w:t>
            </w:r>
          </w:p>
        </w:tc>
      </w:tr>
      <w:tr w:rsidR="008314D0" w:rsidRPr="00B3478C" w:rsidTr="00BA6CCE">
        <w:tc>
          <w:tcPr>
            <w:tcW w:w="7786" w:type="dxa"/>
            <w:shd w:val="clear" w:color="auto" w:fill="auto"/>
            <w:vAlign w:val="center"/>
          </w:tcPr>
          <w:p w:rsidR="008314D0" w:rsidRDefault="008314D0" w:rsidP="00C90C9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314D0" w:rsidRPr="00B3478C" w:rsidRDefault="008314D0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4316A" w:rsidRPr="0074316A" w:rsidTr="00BA6CCE">
        <w:tc>
          <w:tcPr>
            <w:tcW w:w="7786" w:type="dxa"/>
            <w:shd w:val="clear" w:color="auto" w:fill="auto"/>
            <w:vAlign w:val="center"/>
          </w:tcPr>
          <w:p w:rsidR="0074316A" w:rsidRPr="0074316A" w:rsidRDefault="0074316A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5.Объемы финансирования мероприятий по точечной модернизации производств, тыс.рублей (с НДС), всего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74316A" w:rsidRPr="00EA2193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200</w:t>
            </w:r>
            <w:r w:rsidR="00EA2193">
              <w:rPr>
                <w:rFonts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4316A" w:rsidRPr="00EA2193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580</w:t>
            </w:r>
            <w:r w:rsidR="00EA2193">
              <w:rPr>
                <w:rFonts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4316A" w:rsidRPr="00EA2193" w:rsidRDefault="0074316A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4316A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580</w:t>
            </w:r>
            <w:r w:rsidR="00EA2193">
              <w:rPr>
                <w:rFonts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16A" w:rsidRPr="0074316A" w:rsidRDefault="008314D0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16A" w:rsidRPr="0074316A" w:rsidRDefault="008314D0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16A" w:rsidRPr="00EA2193" w:rsidRDefault="0074316A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4316A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1360</w:t>
            </w:r>
            <w:r w:rsidR="00EA219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06E5B" w:rsidRPr="0074316A" w:rsidTr="00BA6CCE">
        <w:tc>
          <w:tcPr>
            <w:tcW w:w="7786" w:type="dxa"/>
            <w:shd w:val="clear" w:color="auto" w:fill="auto"/>
            <w:vAlign w:val="center"/>
          </w:tcPr>
          <w:p w:rsidR="00606E5B" w:rsidRPr="0074316A" w:rsidRDefault="00606E5B" w:rsidP="0074316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606E5B" w:rsidRPr="0074316A" w:rsidRDefault="00606E5B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06E5B" w:rsidRPr="0074316A" w:rsidRDefault="00606E5B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606E5B" w:rsidRPr="0074316A" w:rsidRDefault="00606E5B" w:rsidP="0074316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6E5B" w:rsidRPr="00F159AA" w:rsidRDefault="00606E5B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6E5B" w:rsidRPr="00F159AA" w:rsidRDefault="00606E5B" w:rsidP="007431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6E5B" w:rsidRPr="0074316A" w:rsidRDefault="00606E5B" w:rsidP="0074316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AE6121" w:rsidRPr="000F4C43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AE6121" w:rsidRPr="00F27CA4" w:rsidRDefault="0074316A" w:rsidP="00B42AEE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AE6121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Объемы </w:t>
            </w:r>
            <w:r w:rsidR="00AE612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="00AE6121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 w:rsidR="00AE612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="00AE6121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 w:rsidR="00AE612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121" w:rsidRPr="000F4C43" w:rsidRDefault="00AE6121" w:rsidP="00B42AE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E6121" w:rsidRPr="00C02C49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AE6121" w:rsidRDefault="00044B93" w:rsidP="00B42AE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="00AE6121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AE612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</w:t>
            </w:r>
            <w:r w:rsidR="008314D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 по направлениям: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481,5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1335,7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928,3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10</w:t>
            </w:r>
            <w:r w:rsidR="00EA2193" w:rsidRPr="00B3478C">
              <w:rPr>
                <w:b/>
                <w:color w:val="000000"/>
                <w:sz w:val="26"/>
                <w:szCs w:val="26"/>
              </w:rPr>
              <w:t> </w:t>
            </w:r>
            <w:r w:rsidRPr="00B3478C">
              <w:rPr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121" w:rsidRPr="00B3478C" w:rsidRDefault="0074316A" w:rsidP="00B42A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3478C">
              <w:rPr>
                <w:b/>
                <w:color w:val="000000"/>
                <w:sz w:val="26"/>
                <w:szCs w:val="26"/>
              </w:rPr>
              <w:t>18158,9</w:t>
            </w:r>
          </w:p>
        </w:tc>
      </w:tr>
      <w:tr w:rsidR="00AE6121" w:rsidRPr="00C02C49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AE6121" w:rsidRDefault="00AE6121" w:rsidP="00B42AE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развитие сырьевых баз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281,5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121" w:rsidRPr="00A82C62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16798,9</w:t>
            </w:r>
          </w:p>
        </w:tc>
      </w:tr>
      <w:tr w:rsidR="00AE6121" w:rsidRPr="00C02C49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AE6121" w:rsidRDefault="00AE6121" w:rsidP="000814B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точечн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модернизаци</w:t>
            </w:r>
            <w:r w:rsidR="000814B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121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="00EA219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AE6121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</w:t>
            </w:r>
            <w:r w:rsidR="00EA219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</w:t>
            </w:r>
            <w:r w:rsidR="00EA219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121" w:rsidRDefault="008314D0" w:rsidP="00B42AEE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121" w:rsidRDefault="008314D0" w:rsidP="00B42AEE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121" w:rsidRDefault="0074316A" w:rsidP="00B4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1360</w:t>
            </w:r>
            <w:r w:rsidR="00EA2193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54DD9" w:rsidRPr="00AB4BBF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F54DD9" w:rsidRDefault="00F54DD9" w:rsidP="00EB1B0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Источники </w:t>
            </w:r>
            <w:r w:rsidRPr="00546C9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54DD9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F54DD9" w:rsidRPr="00AB4BBF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4DD9" w:rsidRPr="00AB4BBF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DD9" w:rsidRPr="00AB4BBF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4DD9" w:rsidRPr="00AB4BBF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DD9" w:rsidRPr="00F54DD9" w:rsidRDefault="00F54DD9" w:rsidP="00EB1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54DD9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F54DD9" w:rsidRDefault="00F54DD9" w:rsidP="00EB1B0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инвестиционной фонд Минэнерго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54DD9" w:rsidRDefault="00B3478C" w:rsidP="00B347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152DE6"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F54DD9" w:rsidRDefault="008314D0" w:rsidP="00EB1B01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DD9" w:rsidRDefault="008314D0" w:rsidP="00EB1B01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DD9" w:rsidRDefault="008314D0" w:rsidP="00EB1B01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DD9" w:rsidRDefault="008314D0" w:rsidP="00EB1B01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DD9" w:rsidRDefault="008314D0" w:rsidP="00EB1B01">
            <w:pPr>
              <w:jc w:val="center"/>
              <w:rPr>
                <w:color w:val="000000"/>
                <w:sz w:val="26"/>
                <w:szCs w:val="26"/>
              </w:rPr>
            </w:pPr>
            <w:r w:rsidRPr="00F159AA">
              <w:rPr>
                <w:b/>
                <w:color w:val="000000"/>
                <w:sz w:val="26"/>
                <w:szCs w:val="26"/>
              </w:rPr>
              <w:t>–</w:t>
            </w:r>
          </w:p>
        </w:tc>
      </w:tr>
      <w:tr w:rsidR="00B3478C" w:rsidTr="00BA6CCE">
        <w:tc>
          <w:tcPr>
            <w:tcW w:w="7792" w:type="dxa"/>
            <w:gridSpan w:val="2"/>
            <w:shd w:val="clear" w:color="auto" w:fill="auto"/>
            <w:vAlign w:val="center"/>
          </w:tcPr>
          <w:p w:rsidR="00B3478C" w:rsidRDefault="00B3478C" w:rsidP="00606E5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собственные средства организаций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>481,5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>1335,7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>928,3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>10 186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78C" w:rsidRPr="00B3478C" w:rsidRDefault="00B3478C" w:rsidP="00B3478C">
            <w:pPr>
              <w:jc w:val="center"/>
              <w:rPr>
                <w:color w:val="000000"/>
                <w:sz w:val="26"/>
                <w:szCs w:val="26"/>
              </w:rPr>
            </w:pPr>
            <w:r w:rsidRPr="00B3478C">
              <w:rPr>
                <w:color w:val="000000"/>
                <w:sz w:val="26"/>
                <w:szCs w:val="26"/>
              </w:rPr>
              <w:t xml:space="preserve">18158,9        </w:t>
            </w:r>
          </w:p>
        </w:tc>
      </w:tr>
    </w:tbl>
    <w:p w:rsidR="00AE6121" w:rsidRDefault="00AE6121" w:rsidP="00AE6121"/>
    <w:p w:rsidR="00AE6121" w:rsidRDefault="00AE6121" w:rsidP="00AE6121"/>
    <w:p w:rsidR="00AE6121" w:rsidRDefault="00AE6121" w:rsidP="00AE6121"/>
    <w:p w:rsidR="00AE6121" w:rsidRDefault="00AE6121"/>
    <w:p w:rsidR="00B42AEE" w:rsidRDefault="00B42AEE"/>
    <w:p w:rsidR="00B42AEE" w:rsidRPr="0079584C" w:rsidRDefault="00B42AEE">
      <w:pPr>
        <w:rPr>
          <w:lang w:val="en-US"/>
        </w:rPr>
      </w:pPr>
    </w:p>
    <w:p w:rsidR="0089718C" w:rsidRDefault="0089718C">
      <w:pPr>
        <w:rPr>
          <w:lang w:val="en-US"/>
        </w:rPr>
      </w:pPr>
    </w:p>
    <w:p w:rsidR="00B3478C" w:rsidRDefault="00B3478C">
      <w:pPr>
        <w:rPr>
          <w:lang w:val="en-US"/>
        </w:rPr>
      </w:pPr>
    </w:p>
    <w:p w:rsidR="00B3478C" w:rsidRDefault="00B3478C">
      <w:pPr>
        <w:rPr>
          <w:lang w:val="en-US"/>
        </w:rPr>
      </w:pPr>
    </w:p>
    <w:p w:rsidR="00C1226E" w:rsidRDefault="00C1226E">
      <w:pPr>
        <w:rPr>
          <w:lang w:val="en-US"/>
        </w:rPr>
      </w:pPr>
    </w:p>
    <w:p w:rsidR="00B3478C" w:rsidRDefault="00B3478C">
      <w:pPr>
        <w:rPr>
          <w:lang w:val="en-US"/>
        </w:rPr>
      </w:pPr>
    </w:p>
    <w:p w:rsidR="00B3478C" w:rsidRDefault="00B3478C">
      <w:pPr>
        <w:rPr>
          <w:lang w:val="en-US"/>
        </w:rPr>
      </w:pPr>
    </w:p>
    <w:p w:rsidR="00B3478C" w:rsidRDefault="00B3478C">
      <w:pPr>
        <w:rPr>
          <w:lang w:val="en-US"/>
        </w:rPr>
      </w:pPr>
    </w:p>
    <w:p w:rsidR="00B3478C" w:rsidRPr="00A43F6B" w:rsidRDefault="00B3478C">
      <w:pPr>
        <w:rPr>
          <w:lang w:val="en-US"/>
        </w:rPr>
      </w:pPr>
    </w:p>
    <w:p w:rsidR="004A3AF2" w:rsidRDefault="004A3AF2"/>
    <w:p w:rsidR="00812B44" w:rsidRDefault="00812B44" w:rsidP="00812B44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</w:t>
      </w:r>
      <w:r>
        <w:rPr>
          <w:sz w:val="30"/>
          <w:szCs w:val="30"/>
        </w:rPr>
        <w:t>.1</w:t>
      </w:r>
      <w:r w:rsidR="0075650A">
        <w:rPr>
          <w:sz w:val="30"/>
          <w:szCs w:val="30"/>
        </w:rPr>
        <w:t>.1</w:t>
      </w:r>
    </w:p>
    <w:p w:rsidR="00812B44" w:rsidRDefault="00392A18" w:rsidP="007D07A9">
      <w:pPr>
        <w:spacing w:line="280" w:lineRule="exact"/>
        <w:ind w:right="6490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производственные п</w:t>
      </w:r>
      <w:r w:rsidR="00B95902">
        <w:rPr>
          <w:sz w:val="30"/>
          <w:szCs w:val="30"/>
        </w:rPr>
        <w:t xml:space="preserve">оказатели </w:t>
      </w:r>
      <w:r>
        <w:rPr>
          <w:sz w:val="30"/>
          <w:szCs w:val="30"/>
        </w:rPr>
        <w:t xml:space="preserve">и мероприятия </w:t>
      </w:r>
      <w:r w:rsidR="00652E6A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B95902">
        <w:rPr>
          <w:sz w:val="30"/>
          <w:szCs w:val="30"/>
        </w:rPr>
        <w:t xml:space="preserve">по </w:t>
      </w:r>
      <w:r w:rsidR="00812B44" w:rsidRPr="00812B44">
        <w:rPr>
          <w:sz w:val="30"/>
          <w:szCs w:val="30"/>
        </w:rPr>
        <w:t>ф</w:t>
      </w:r>
      <w:r w:rsidR="00812B44" w:rsidRPr="00812B44">
        <w:rPr>
          <w:rFonts w:eastAsia="Times New Roman" w:cs="Times New Roman"/>
          <w:color w:val="000000"/>
          <w:sz w:val="30"/>
          <w:szCs w:val="30"/>
          <w:lang w:eastAsia="ru-RU"/>
        </w:rPr>
        <w:t>илиал</w:t>
      </w:r>
      <w:r w:rsidR="00B95902">
        <w:rPr>
          <w:rFonts w:eastAsia="Times New Roman" w:cs="Times New Roman"/>
          <w:color w:val="000000"/>
          <w:sz w:val="30"/>
          <w:szCs w:val="30"/>
          <w:lang w:eastAsia="ru-RU"/>
        </w:rPr>
        <w:t>у</w:t>
      </w:r>
      <w:r w:rsidR="00812B44" w:rsidRPr="00812B4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ТПУ "Березовское" УП "Брестоблгаз"</w:t>
      </w:r>
    </w:p>
    <w:p w:rsidR="00C325DE" w:rsidRDefault="00C325DE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4"/>
        <w:gridCol w:w="960"/>
        <w:gridCol w:w="1005"/>
        <w:gridCol w:w="1039"/>
        <w:gridCol w:w="942"/>
        <w:gridCol w:w="931"/>
        <w:gridCol w:w="2238"/>
      </w:tblGrid>
      <w:tr w:rsidR="00C02C49" w:rsidRPr="00C02C49" w:rsidTr="00BA6CCE">
        <w:trPr>
          <w:cantSplit/>
          <w:trHeight w:val="433"/>
          <w:tblHeader/>
        </w:trPr>
        <w:tc>
          <w:tcPr>
            <w:tcW w:w="7764" w:type="dxa"/>
            <w:shd w:val="clear" w:color="auto" w:fill="auto"/>
            <w:vAlign w:val="center"/>
          </w:tcPr>
          <w:p w:rsidR="00C02C49" w:rsidRPr="00C02C49" w:rsidRDefault="00C02C49" w:rsidP="00F96E8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02C49" w:rsidRPr="00C02C49" w:rsidRDefault="00C02C49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2C49" w:rsidRPr="00C02C49" w:rsidRDefault="00C02C49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02C49" w:rsidRPr="00C02C49" w:rsidRDefault="00C02C49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02C49" w:rsidRPr="00C02C49" w:rsidRDefault="00C02C49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C49" w:rsidRPr="00C02C49" w:rsidRDefault="00C02C49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02C49" w:rsidRPr="00C02C49" w:rsidRDefault="00F96E8A" w:rsidP="00C02C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B95902" w:rsidRPr="00B95902" w:rsidTr="00BA6CCE">
        <w:tc>
          <w:tcPr>
            <w:tcW w:w="7764" w:type="dxa"/>
            <w:shd w:val="clear" w:color="auto" w:fill="auto"/>
            <w:vAlign w:val="center"/>
          </w:tcPr>
          <w:p w:rsidR="00B95902" w:rsidRPr="00B95902" w:rsidRDefault="00B95902" w:rsidP="00C02C4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 Объемы реализации продукции</w:t>
            </w:r>
            <w:r w:rsid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95902" w:rsidRPr="00B95902" w:rsidRDefault="00B95902" w:rsidP="00C02C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62751C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C1059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1059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D54924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E27620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C10597" w:rsidP="00E276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C10597" w:rsidP="00E276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C10597" w:rsidP="00E276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C10597" w:rsidP="00E276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C10597" w:rsidP="00E276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C02C49" w:rsidRDefault="00C10597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2762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2751C">
              <w:rPr>
                <w:rFonts w:cs="Times New Roman"/>
                <w:sz w:val="26"/>
                <w:szCs w:val="26"/>
              </w:rPr>
              <w:t>1</w:t>
            </w:r>
            <w:r w:rsidR="00C1059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2751C">
              <w:rPr>
                <w:rFonts w:cs="Times New Roman"/>
                <w:sz w:val="26"/>
                <w:szCs w:val="26"/>
              </w:rPr>
              <w:t>1</w:t>
            </w:r>
            <w:r w:rsidR="00C1059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2751C">
              <w:rPr>
                <w:rFonts w:cs="Times New Roman"/>
                <w:sz w:val="26"/>
                <w:szCs w:val="26"/>
              </w:rPr>
              <w:t>1</w:t>
            </w:r>
            <w:r w:rsidR="00C1059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2751C">
              <w:rPr>
                <w:rFonts w:cs="Times New Roman"/>
                <w:sz w:val="26"/>
                <w:szCs w:val="26"/>
              </w:rPr>
              <w:t>1</w:t>
            </w:r>
            <w:r w:rsidR="00C1059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2751C">
              <w:rPr>
                <w:rFonts w:cs="Times New Roman"/>
                <w:sz w:val="26"/>
                <w:szCs w:val="26"/>
              </w:rPr>
              <w:t>1</w:t>
            </w:r>
            <w:r w:rsidR="00C1059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C02C49" w:rsidRDefault="00C10597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7060C0" w:rsidRDefault="00E27620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7060C0" w:rsidRDefault="00E27620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7060C0" w:rsidRDefault="00E27620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7060C0" w:rsidRDefault="00E27620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7060C0" w:rsidRDefault="00E27620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C02C49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C10597" w:rsidRDefault="00E27620" w:rsidP="00C1059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</w:t>
            </w:r>
            <w:r w:rsidR="00C10597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C10597" w:rsidRDefault="00E27620" w:rsidP="00C1059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</w:t>
            </w:r>
            <w:r w:rsidR="00C10597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C10597" w:rsidRDefault="00E27620" w:rsidP="00C1059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</w:t>
            </w:r>
            <w:r w:rsidR="00C10597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C10597" w:rsidRDefault="00E27620" w:rsidP="00C1059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</w:t>
            </w:r>
            <w:r w:rsidR="00C10597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C10597" w:rsidRDefault="00E27620" w:rsidP="00C1059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</w:t>
            </w:r>
            <w:r w:rsidR="00C10597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C10597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5</w:t>
            </w:r>
            <w:r w:rsidR="00C10597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2057B5" w:rsidRDefault="00E27620" w:rsidP="00E27620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392A1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 w:rsidR="00392A18"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92A18" w:rsidRPr="00392A18" w:rsidTr="00BA6CCE">
        <w:tc>
          <w:tcPr>
            <w:tcW w:w="7764" w:type="dxa"/>
            <w:shd w:val="clear" w:color="auto" w:fill="auto"/>
          </w:tcPr>
          <w:p w:rsidR="00392A18" w:rsidRPr="00392A18" w:rsidRDefault="00392A18" w:rsidP="0062751C">
            <w:pPr>
              <w:rPr>
                <w:sz w:val="26"/>
                <w:szCs w:val="26"/>
              </w:rPr>
            </w:pPr>
            <w:r w:rsidRPr="00392A18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92A18" w:rsidRPr="00392A18" w:rsidRDefault="00392A18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7620" w:rsidRPr="00C02C49" w:rsidTr="00BA6CCE">
        <w:tc>
          <w:tcPr>
            <w:tcW w:w="7764" w:type="dxa"/>
            <w:shd w:val="clear" w:color="auto" w:fill="auto"/>
          </w:tcPr>
          <w:p w:rsidR="00E27620" w:rsidRPr="007060C0" w:rsidRDefault="00E27620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2751C">
              <w:rPr>
                <w:rFonts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2751C">
              <w:rPr>
                <w:rFonts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2751C">
              <w:rPr>
                <w:rFonts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2751C">
              <w:rPr>
                <w:rFonts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E27620" w:rsidP="00E2762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2751C">
              <w:rPr>
                <w:rFonts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C02C49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  <w:vAlign w:val="center"/>
          </w:tcPr>
          <w:p w:rsidR="00E27620" w:rsidRPr="007060C0" w:rsidRDefault="00E27620" w:rsidP="00E27620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4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4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4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4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62751C" w:rsidRDefault="00E27620" w:rsidP="00C105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751C">
              <w:rPr>
                <w:rFonts w:cs="Times New Roman"/>
                <w:b/>
                <w:sz w:val="26"/>
                <w:szCs w:val="26"/>
              </w:rPr>
              <w:t>4</w:t>
            </w:r>
            <w:r w:rsidR="00C1059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C1059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C1059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27620" w:rsidRPr="00392A18" w:rsidTr="00BA6CCE">
        <w:tc>
          <w:tcPr>
            <w:tcW w:w="7764" w:type="dxa"/>
            <w:shd w:val="clear" w:color="auto" w:fill="auto"/>
            <w:vAlign w:val="center"/>
          </w:tcPr>
          <w:p w:rsidR="00E27620" w:rsidRPr="00392A18" w:rsidRDefault="00E27620" w:rsidP="00E2762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7620" w:rsidRPr="00E27620" w:rsidTr="00BA6CCE">
        <w:tc>
          <w:tcPr>
            <w:tcW w:w="7764" w:type="dxa"/>
            <w:shd w:val="clear" w:color="auto" w:fill="auto"/>
            <w:vAlign w:val="center"/>
          </w:tcPr>
          <w:p w:rsidR="00E27620" w:rsidRPr="00E27620" w:rsidRDefault="00E27620" w:rsidP="00E2762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 Объемы производства продукции</w:t>
            </w:r>
            <w:r w:rsid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E27620" w:rsidRDefault="00E27620" w:rsidP="00E2762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27620" w:rsidRPr="00C02C49" w:rsidTr="00BA6CCE">
        <w:tc>
          <w:tcPr>
            <w:tcW w:w="7764" w:type="dxa"/>
            <w:shd w:val="clear" w:color="auto" w:fill="auto"/>
            <w:vAlign w:val="center"/>
          </w:tcPr>
          <w:p w:rsidR="00E27620" w:rsidRPr="00DF15B7" w:rsidRDefault="00E27620" w:rsidP="00E2762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F3D7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  <w:vAlign w:val="center"/>
          </w:tcPr>
          <w:p w:rsidR="00E27620" w:rsidRPr="00DF15B7" w:rsidRDefault="00E27620" w:rsidP="00E2762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DF15B7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DF15B7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DF15B7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DF15B7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DF15B7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C02C49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7620" w:rsidRPr="00C02C49" w:rsidTr="00BA6CCE">
        <w:tc>
          <w:tcPr>
            <w:tcW w:w="7764" w:type="dxa"/>
            <w:shd w:val="clear" w:color="auto" w:fill="auto"/>
            <w:vAlign w:val="center"/>
          </w:tcPr>
          <w:p w:rsidR="00E27620" w:rsidRPr="00DF15B7" w:rsidRDefault="00E27620" w:rsidP="00E2762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F15B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7F3D79" w:rsidRDefault="00E27620" w:rsidP="007F3D7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7F3D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</w:tr>
      <w:tr w:rsidR="00E27620" w:rsidRPr="00392A18" w:rsidTr="00BA6CCE">
        <w:tc>
          <w:tcPr>
            <w:tcW w:w="7764" w:type="dxa"/>
            <w:shd w:val="clear" w:color="auto" w:fill="auto"/>
            <w:vAlign w:val="center"/>
          </w:tcPr>
          <w:p w:rsidR="00E27620" w:rsidRPr="00392A18" w:rsidRDefault="00E27620" w:rsidP="00E2762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27620" w:rsidRPr="00392A18" w:rsidRDefault="00E27620" w:rsidP="00E2762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751C" w:rsidRPr="0062751C" w:rsidTr="00BA6CCE">
        <w:tc>
          <w:tcPr>
            <w:tcW w:w="7764" w:type="dxa"/>
            <w:shd w:val="clear" w:color="auto" w:fill="auto"/>
            <w:vAlign w:val="center"/>
          </w:tcPr>
          <w:p w:rsidR="0062751C" w:rsidRPr="0062751C" w:rsidRDefault="0062751C" w:rsidP="0062751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62751C" w:rsidRDefault="00A724AC" w:rsidP="007130B1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378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A724AC" w:rsidRDefault="00A724AC" w:rsidP="00A724A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DF15B7" w:rsidRDefault="00A724A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A724AC" w:rsidP="007130B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DF15B7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DF15B7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DF15B7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DF15B7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DF15B7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7130B1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652974" w:rsidRPr="00C02C49" w:rsidTr="00BA6CCE">
        <w:tc>
          <w:tcPr>
            <w:tcW w:w="7764" w:type="dxa"/>
            <w:shd w:val="clear" w:color="auto" w:fill="auto"/>
            <w:vAlign w:val="center"/>
          </w:tcPr>
          <w:p w:rsidR="00652974" w:rsidRDefault="00652974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2974" w:rsidRPr="00DF15B7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52974" w:rsidRPr="00DF15B7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52974" w:rsidRPr="00DF15B7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52974" w:rsidRPr="00DF15B7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52974" w:rsidRPr="00DF15B7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652974" w:rsidRDefault="0065297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751C" w:rsidRPr="00461A94" w:rsidTr="00BA6CCE">
        <w:tc>
          <w:tcPr>
            <w:tcW w:w="7764" w:type="dxa"/>
            <w:shd w:val="clear" w:color="auto" w:fill="auto"/>
            <w:vAlign w:val="center"/>
          </w:tcPr>
          <w:p w:rsidR="0062751C" w:rsidRPr="00461A94" w:rsidRDefault="00461A94" w:rsidP="0065297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4. </w:t>
            </w:r>
            <w:r w:rsidR="0065297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461A94" w:rsidRDefault="0062751C" w:rsidP="0062751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991E8D" w:rsidRDefault="00991E8D" w:rsidP="00991E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235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991E8D" w:rsidRDefault="00991E8D" w:rsidP="00991E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235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461A9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421,3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351,3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461A94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Наличие площадей для добычи торфа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62751C" w:rsidP="00991E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991E8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91E8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62751C" w:rsidP="00991E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91E8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62751C" w:rsidP="00991E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91E8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91E8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461A94" w:rsidP="00461A9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115,0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62751C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Отвод площадей (земельный), га, в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207,0</w:t>
            </w:r>
          </w:p>
        </w:tc>
      </w:tr>
      <w:tr w:rsidR="0062751C" w:rsidRPr="00C02C49" w:rsidTr="00BA6CCE">
        <w:tc>
          <w:tcPr>
            <w:tcW w:w="7764" w:type="dxa"/>
            <w:shd w:val="clear" w:color="auto" w:fill="auto"/>
            <w:vAlign w:val="center"/>
          </w:tcPr>
          <w:p w:rsidR="0062751C" w:rsidRPr="00C02C49" w:rsidRDefault="00461A94" w:rsidP="0062751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="0062751C"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162,4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2751C" w:rsidRPr="00C02C49" w:rsidRDefault="0062751C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2751C" w:rsidRPr="00C02C49" w:rsidRDefault="00991E8D" w:rsidP="0062751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162,4</w:t>
            </w: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115" w:type="dxa"/>
            <w:gridSpan w:val="6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01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115" w:type="dxa"/>
            <w:gridSpan w:val="6"/>
            <w:shd w:val="clear" w:color="auto" w:fill="auto"/>
            <w:vAlign w:val="center"/>
          </w:tcPr>
          <w:p w:rsidR="00A122F7" w:rsidRPr="00C02C49" w:rsidRDefault="0020146C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115" w:type="dxa"/>
            <w:gridSpan w:val="6"/>
            <w:shd w:val="clear" w:color="auto" w:fill="auto"/>
            <w:vAlign w:val="center"/>
          </w:tcPr>
          <w:p w:rsidR="00A122F7" w:rsidRPr="00C02C49" w:rsidRDefault="0020146C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C02C4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Pr="000F4C43" w:rsidRDefault="00CB7315" w:rsidP="00CB7315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CB731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Объем финансирования</w:t>
            </w:r>
            <w:r w:rsidR="00A122F7" w:rsidRPr="000F4C43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строительства</w:t>
            </w: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площадей, тыс. рублей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908,7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4544,2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2961,6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1828,4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1239,9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606E5B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E5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11482,8</w:t>
            </w:r>
          </w:p>
        </w:tc>
      </w:tr>
      <w:tr w:rsidR="00A122F7" w:rsidRPr="00652974" w:rsidTr="00BA6CCE">
        <w:tc>
          <w:tcPr>
            <w:tcW w:w="7764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22F7" w:rsidRPr="000F4C43" w:rsidTr="00BA6CCE">
        <w:tc>
          <w:tcPr>
            <w:tcW w:w="7764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 Мероприятия по точечной мо</w:t>
            </w:r>
            <w:r w:rsidR="00CB731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дернизации производства и объемы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A122F7" w:rsidRPr="00652974" w:rsidTr="00BA6CCE">
        <w:tc>
          <w:tcPr>
            <w:tcW w:w="7764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652974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22F7" w:rsidRPr="000F4C43" w:rsidTr="00BA6CCE">
        <w:tc>
          <w:tcPr>
            <w:tcW w:w="7764" w:type="dxa"/>
            <w:shd w:val="clear" w:color="auto" w:fill="auto"/>
            <w:vAlign w:val="center"/>
          </w:tcPr>
          <w:p w:rsidR="00A122F7" w:rsidRPr="000F4C43" w:rsidRDefault="00C90C92" w:rsidP="00A122F7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 Объем</w:t>
            </w:r>
            <w:r w:rsidR="00CB731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="00A122F7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22F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="00A122F7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 w:rsidR="00A122F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="00A122F7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 w:rsidR="00A122F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0F4C43" w:rsidRDefault="00A122F7" w:rsidP="00A122F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122F7" w:rsidRPr="00C02C49" w:rsidTr="00BA6CCE">
        <w:tc>
          <w:tcPr>
            <w:tcW w:w="7764" w:type="dxa"/>
            <w:shd w:val="clear" w:color="auto" w:fill="auto"/>
            <w:vAlign w:val="center"/>
          </w:tcPr>
          <w:p w:rsidR="00A122F7" w:rsidRDefault="00A122F7" w:rsidP="00A122F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Программы, всего,</w:t>
            </w:r>
            <w:r w:rsidR="00C90C92" w:rsidRPr="000F4C43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908,7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4544,2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2961,6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1828,4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1239,9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22F7" w:rsidRPr="00C02C49" w:rsidRDefault="00A122F7" w:rsidP="00A122F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11482,8</w:t>
            </w:r>
          </w:p>
        </w:tc>
      </w:tr>
      <w:tr w:rsidR="00B3478C" w:rsidTr="00BA6CCE">
        <w:tc>
          <w:tcPr>
            <w:tcW w:w="7764" w:type="dxa"/>
            <w:shd w:val="clear" w:color="auto" w:fill="auto"/>
            <w:vAlign w:val="center"/>
          </w:tcPr>
          <w:p w:rsidR="00B3478C" w:rsidRDefault="00B3478C" w:rsidP="00EB1B0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инвестиционной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478C" w:rsidRDefault="00B3478C" w:rsidP="00EB1B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CB731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3478C" w:rsidRDefault="00CB7315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3478C" w:rsidRDefault="00CB7315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3478C" w:rsidRDefault="00CB7315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3478C" w:rsidRDefault="00CB7315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3478C" w:rsidRDefault="00CB7315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B3478C" w:rsidRPr="00B3478C" w:rsidTr="00BA6CCE">
        <w:tc>
          <w:tcPr>
            <w:tcW w:w="7764" w:type="dxa"/>
            <w:shd w:val="clear" w:color="auto" w:fill="auto"/>
            <w:vAlign w:val="center"/>
          </w:tcPr>
          <w:p w:rsidR="00B3478C" w:rsidRDefault="00B3478C" w:rsidP="00606E5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собственные</w:t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478C" w:rsidRPr="00B3478C" w:rsidRDefault="00B5102C" w:rsidP="00B510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908,7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3478C" w:rsidRPr="00B3478C" w:rsidRDefault="00B5102C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4544</w:t>
            </w:r>
            <w:r w:rsidR="00B3478C" w:rsidRPr="00B3478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3478C" w:rsidRPr="00B3478C" w:rsidRDefault="00B5102C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2961,6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3478C" w:rsidRPr="00B3478C" w:rsidRDefault="00B5102C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1828</w:t>
            </w:r>
            <w:r w:rsidR="00B3478C" w:rsidRPr="00B3478C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3478C" w:rsidRPr="00B3478C" w:rsidRDefault="00B5102C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1239,9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3478C" w:rsidRPr="00B3478C" w:rsidRDefault="00B5102C" w:rsidP="00EB1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11482,8</w:t>
            </w:r>
            <w:r w:rsidR="00B3478C" w:rsidRPr="00B3478C">
              <w:rPr>
                <w:color w:val="000000"/>
                <w:sz w:val="26"/>
                <w:szCs w:val="26"/>
              </w:rPr>
              <w:t xml:space="preserve">        </w:t>
            </w:r>
          </w:p>
        </w:tc>
      </w:tr>
    </w:tbl>
    <w:p w:rsidR="00C02C49" w:rsidRDefault="00C02C49">
      <w:pPr>
        <w:rPr>
          <w:sz w:val="30"/>
          <w:szCs w:val="30"/>
        </w:rPr>
      </w:pPr>
    </w:p>
    <w:p w:rsidR="008A485B" w:rsidRDefault="008A485B">
      <w:pPr>
        <w:rPr>
          <w:sz w:val="30"/>
          <w:szCs w:val="30"/>
        </w:rPr>
      </w:pPr>
    </w:p>
    <w:p w:rsidR="00C90C92" w:rsidRDefault="00C90C92">
      <w:pPr>
        <w:rPr>
          <w:sz w:val="30"/>
          <w:szCs w:val="30"/>
        </w:rPr>
      </w:pPr>
    </w:p>
    <w:p w:rsidR="00B5102C" w:rsidRDefault="00B5102C">
      <w:pPr>
        <w:rPr>
          <w:sz w:val="30"/>
          <w:szCs w:val="30"/>
        </w:rPr>
      </w:pPr>
    </w:p>
    <w:p w:rsidR="00B5102C" w:rsidRDefault="00B5102C">
      <w:pPr>
        <w:rPr>
          <w:sz w:val="30"/>
          <w:szCs w:val="30"/>
        </w:rPr>
      </w:pPr>
    </w:p>
    <w:p w:rsidR="00B5102C" w:rsidRDefault="00B5102C">
      <w:pPr>
        <w:rPr>
          <w:sz w:val="30"/>
          <w:szCs w:val="30"/>
        </w:rPr>
      </w:pPr>
    </w:p>
    <w:p w:rsidR="00AE1A55" w:rsidRDefault="00AE1A55">
      <w:pPr>
        <w:rPr>
          <w:sz w:val="30"/>
          <w:szCs w:val="30"/>
        </w:rPr>
      </w:pPr>
    </w:p>
    <w:p w:rsidR="00B5102C" w:rsidRDefault="00B5102C">
      <w:pPr>
        <w:rPr>
          <w:sz w:val="30"/>
          <w:szCs w:val="30"/>
        </w:rPr>
      </w:pPr>
    </w:p>
    <w:p w:rsidR="00B5102C" w:rsidRDefault="00B5102C">
      <w:pPr>
        <w:rPr>
          <w:sz w:val="30"/>
          <w:szCs w:val="30"/>
        </w:rPr>
      </w:pPr>
    </w:p>
    <w:p w:rsidR="0020146C" w:rsidRDefault="0020146C">
      <w:pPr>
        <w:rPr>
          <w:sz w:val="30"/>
          <w:szCs w:val="30"/>
        </w:rPr>
      </w:pPr>
    </w:p>
    <w:p w:rsidR="00C02C49" w:rsidRDefault="00C02C49" w:rsidP="00C02C49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D72A14">
        <w:rPr>
          <w:sz w:val="30"/>
          <w:szCs w:val="30"/>
        </w:rPr>
        <w:t>2</w:t>
      </w:r>
    </w:p>
    <w:p w:rsidR="00C02C49" w:rsidRDefault="008A485B" w:rsidP="00B41CF4">
      <w:pPr>
        <w:spacing w:line="280" w:lineRule="exact"/>
        <w:ind w:right="6348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B41CF4">
        <w:rPr>
          <w:sz w:val="30"/>
          <w:szCs w:val="30"/>
        </w:rPr>
        <w:t xml:space="preserve">Программы </w:t>
      </w:r>
      <w:r w:rsidRPr="008A485B">
        <w:rPr>
          <w:sz w:val="30"/>
          <w:szCs w:val="30"/>
        </w:rPr>
        <w:t xml:space="preserve">по </w:t>
      </w:r>
      <w:r w:rsidR="00C02C49">
        <w:rPr>
          <w:sz w:val="30"/>
          <w:szCs w:val="30"/>
        </w:rPr>
        <w:t>ОАО "Торфобрикетный завод "Гатча-Осовский"</w:t>
      </w:r>
    </w:p>
    <w:p w:rsidR="00F96E8A" w:rsidRPr="00611584" w:rsidRDefault="00F96E8A" w:rsidP="00611584">
      <w:pPr>
        <w:ind w:right="6634"/>
        <w:jc w:val="both"/>
        <w:rPr>
          <w:sz w:val="12"/>
          <w:szCs w:val="1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F96E8A" w:rsidRPr="00C02C49" w:rsidTr="00BA6CCE">
        <w:trPr>
          <w:cantSplit/>
          <w:trHeight w:val="328"/>
          <w:tblHeader/>
        </w:trPr>
        <w:tc>
          <w:tcPr>
            <w:tcW w:w="7933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6E8A" w:rsidRPr="00C02C49" w:rsidRDefault="00F96E8A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8A485B" w:rsidRPr="00B95902" w:rsidTr="00BA6CCE">
        <w:tc>
          <w:tcPr>
            <w:tcW w:w="7933" w:type="dxa"/>
            <w:shd w:val="clear" w:color="auto" w:fill="auto"/>
            <w:vAlign w:val="center"/>
          </w:tcPr>
          <w:p w:rsidR="008A485B" w:rsidRPr="00B95902" w:rsidRDefault="008A485B" w:rsidP="0068423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="0068423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B95902" w:rsidRDefault="008A485B" w:rsidP="00BC47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50F18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1F4DC9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8A485B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423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423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423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423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8423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C02C49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684230" w:rsidRDefault="00850F18" w:rsidP="008A48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C02C49" w:rsidRDefault="00850F18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C02C49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50F18" w:rsidP="008A485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50F18" w:rsidP="008A485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50F18" w:rsidP="008A485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50F18" w:rsidP="008A485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50F18" w:rsidP="008A485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50F18" w:rsidP="008A485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2057B5" w:rsidRDefault="008A485B" w:rsidP="008A485B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8A485B" w:rsidRPr="00392A18" w:rsidTr="00BA6CCE">
        <w:tc>
          <w:tcPr>
            <w:tcW w:w="7933" w:type="dxa"/>
            <w:shd w:val="clear" w:color="auto" w:fill="auto"/>
          </w:tcPr>
          <w:p w:rsidR="008A485B" w:rsidRPr="00392A18" w:rsidRDefault="008A485B" w:rsidP="008A485B">
            <w:pPr>
              <w:rPr>
                <w:sz w:val="26"/>
                <w:szCs w:val="26"/>
              </w:rPr>
            </w:pPr>
            <w:r w:rsidRPr="00392A18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060C0" w:rsidRDefault="008A485B" w:rsidP="008A485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85B" w:rsidRPr="00C02C49" w:rsidTr="00BA6CCE">
        <w:tc>
          <w:tcPr>
            <w:tcW w:w="7933" w:type="dxa"/>
            <w:shd w:val="clear" w:color="auto" w:fill="auto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7F4BF4" w:rsidRDefault="008A485B" w:rsidP="008A485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8A485B" w:rsidRDefault="008A485B" w:rsidP="008A485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85B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8A485B" w:rsidRPr="00C02C49" w:rsidTr="00BA6CCE">
        <w:tc>
          <w:tcPr>
            <w:tcW w:w="7933" w:type="dxa"/>
            <w:shd w:val="clear" w:color="auto" w:fill="auto"/>
            <w:vAlign w:val="center"/>
          </w:tcPr>
          <w:p w:rsidR="008A485B" w:rsidRPr="007060C0" w:rsidRDefault="008A485B" w:rsidP="008A485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A485B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850F18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A485B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850F18"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A485B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850F18"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A485B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850F18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850F18" w:rsidRDefault="008A485B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850F18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A485B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850F18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8A485B" w:rsidRPr="00392A18" w:rsidTr="00BA6CCE">
        <w:tc>
          <w:tcPr>
            <w:tcW w:w="7933" w:type="dxa"/>
            <w:shd w:val="clear" w:color="auto" w:fill="auto"/>
            <w:vAlign w:val="center"/>
          </w:tcPr>
          <w:p w:rsidR="008A485B" w:rsidRPr="00392A18" w:rsidRDefault="008A485B" w:rsidP="008A485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392A18" w:rsidRDefault="008A485B" w:rsidP="008A485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485B" w:rsidRPr="00E27620" w:rsidTr="00BA6CCE">
        <w:tc>
          <w:tcPr>
            <w:tcW w:w="7933" w:type="dxa"/>
            <w:shd w:val="clear" w:color="auto" w:fill="auto"/>
            <w:vAlign w:val="center"/>
          </w:tcPr>
          <w:p w:rsidR="008A485B" w:rsidRPr="00E27620" w:rsidRDefault="008A485B" w:rsidP="0068423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="0068423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485B" w:rsidRPr="00E27620" w:rsidRDefault="008A485B" w:rsidP="008A485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Pr="00DF15B7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684230" w:rsidRDefault="00850F18" w:rsidP="00850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684230" w:rsidRDefault="00850F18" w:rsidP="00850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684230" w:rsidRDefault="00850F18" w:rsidP="00850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684230" w:rsidRDefault="00850F18" w:rsidP="00850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684230" w:rsidRDefault="00850F18" w:rsidP="00850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C02C49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Pr="00DF15B7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C02C49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Pr="00DF15B7" w:rsidRDefault="00850F18" w:rsidP="00850F18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850F18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850F18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850F18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850F18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850F18" w:rsidRDefault="00850F18" w:rsidP="00850F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E27620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216</w:t>
            </w:r>
          </w:p>
        </w:tc>
      </w:tr>
      <w:tr w:rsidR="00850F18" w:rsidRPr="00392A18" w:rsidTr="00BA6CCE">
        <w:tc>
          <w:tcPr>
            <w:tcW w:w="7933" w:type="dxa"/>
            <w:shd w:val="clear" w:color="auto" w:fill="auto"/>
            <w:vAlign w:val="center"/>
          </w:tcPr>
          <w:p w:rsidR="00850F18" w:rsidRPr="00392A18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392A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0F18" w:rsidRPr="0062751C" w:rsidTr="00BA6CCE">
        <w:tc>
          <w:tcPr>
            <w:tcW w:w="7933" w:type="dxa"/>
            <w:shd w:val="clear" w:color="auto" w:fill="auto"/>
            <w:vAlign w:val="center"/>
          </w:tcPr>
          <w:p w:rsidR="00850F18" w:rsidRPr="0062751C" w:rsidRDefault="00850F18" w:rsidP="00850F18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77,4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62751C" w:rsidRDefault="008E775D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388,8</w:t>
            </w: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Pr="00C02C49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E775D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E775D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53,1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E775D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53,1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E775D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E775D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C02C49" w:rsidRDefault="008E775D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262,8</w:t>
            </w: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Pr="00C02C49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AB5962" w:rsidRDefault="00850F18" w:rsidP="00850F1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5962">
              <w:rPr>
                <w:rFonts w:cs="Times New Roman"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C02C49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850F18" w:rsidRPr="00C02C49" w:rsidTr="00BA6CCE">
        <w:tc>
          <w:tcPr>
            <w:tcW w:w="7933" w:type="dxa"/>
            <w:shd w:val="clear" w:color="auto" w:fill="auto"/>
            <w:vAlign w:val="center"/>
          </w:tcPr>
          <w:p w:rsidR="00850F18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DF15B7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50F18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0F18" w:rsidRPr="00461A94" w:rsidTr="00BA6CCE">
        <w:tc>
          <w:tcPr>
            <w:tcW w:w="7933" w:type="dxa"/>
            <w:shd w:val="clear" w:color="auto" w:fill="auto"/>
            <w:vAlign w:val="center"/>
          </w:tcPr>
          <w:p w:rsidR="00850F18" w:rsidRPr="00461A94" w:rsidRDefault="00850F18" w:rsidP="00850F18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461A94" w:rsidRDefault="00850F18" w:rsidP="00850F1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02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02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02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05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240,2</w:t>
            </w: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E15439" w:rsidRDefault="00E15439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E15439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="00850F18"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E154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15439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50F18" w:rsidRPr="00F96E8A" w:rsidTr="00BA6CCE">
        <w:tc>
          <w:tcPr>
            <w:tcW w:w="7933" w:type="dxa"/>
            <w:shd w:val="clear" w:color="auto" w:fill="auto"/>
            <w:vAlign w:val="center"/>
          </w:tcPr>
          <w:p w:rsidR="00850F18" w:rsidRPr="00F96E8A" w:rsidRDefault="00850F18" w:rsidP="00850F1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E15439" w:rsidRDefault="00E15439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E15439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70</w:t>
            </w:r>
            <w:r w:rsidR="00850F18"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E15439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115</w:t>
            </w:r>
            <w:r w:rsidR="00850F18"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50F18" w:rsidRPr="00F96E8A" w:rsidRDefault="00850F18" w:rsidP="00850F1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E15439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40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35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F96E8A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Pr="00F96E8A" w:rsidRDefault="00F02C9F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="0020146C" w:rsidRPr="00F96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строи</w:t>
            </w:r>
            <w:r w:rsidR="00C90C9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91</w:t>
            </w: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761,</w:t>
            </w: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1025,8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1928,6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3582,1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691BE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10388,6</w:t>
            </w:r>
          </w:p>
        </w:tc>
      </w:tr>
      <w:tr w:rsidR="0020146C" w:rsidRPr="00F96E8A" w:rsidTr="00BA6CCE">
        <w:tc>
          <w:tcPr>
            <w:tcW w:w="7933" w:type="dxa"/>
            <w:shd w:val="clear" w:color="auto" w:fill="auto"/>
            <w:vAlign w:val="center"/>
          </w:tcPr>
          <w:p w:rsidR="0020146C" w:rsidRDefault="0020146C" w:rsidP="002014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46C" w:rsidRPr="000F4C43" w:rsidTr="00BA6CCE">
        <w:tc>
          <w:tcPr>
            <w:tcW w:w="7933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0146C" w:rsidRPr="000A0A9E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rPr>
                <w:rFonts w:eastAsia="Calibri" w:cs="Times New Roman"/>
                <w:sz w:val="26"/>
                <w:szCs w:val="26"/>
              </w:rPr>
            </w:pPr>
            <w:r w:rsidRPr="000A0A9E">
              <w:rPr>
                <w:rFonts w:eastAsia="Calibri" w:cs="Times New Roman"/>
                <w:sz w:val="26"/>
                <w:szCs w:val="26"/>
              </w:rPr>
              <w:t>Замена питателя сырья ПЛ-8 №</w:t>
            </w:r>
            <w:r>
              <w:rPr>
                <w:rFonts w:eastAsia="Calibri" w:cs="Times New Roman"/>
                <w:sz w:val="26"/>
                <w:szCs w:val="26"/>
              </w:rPr>
              <w:t> </w:t>
            </w:r>
            <w:r w:rsidRPr="000A0A9E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161,4</w:t>
            </w:r>
          </w:p>
        </w:tc>
        <w:tc>
          <w:tcPr>
            <w:tcW w:w="960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161,4</w:t>
            </w:r>
          </w:p>
        </w:tc>
      </w:tr>
      <w:tr w:rsidR="0020146C" w:rsidRPr="000A0A9E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rPr>
                <w:rFonts w:eastAsia="Calibri" w:cs="Times New Roman"/>
                <w:sz w:val="26"/>
                <w:szCs w:val="26"/>
              </w:rPr>
            </w:pPr>
            <w:r w:rsidRPr="000A0A9E">
              <w:rPr>
                <w:rFonts w:eastAsia="Calibri" w:cs="Times New Roman"/>
                <w:sz w:val="26"/>
                <w:szCs w:val="26"/>
              </w:rPr>
              <w:t>Замена валково-дискового грохота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73,0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73,0</w:t>
            </w:r>
          </w:p>
        </w:tc>
      </w:tr>
      <w:tr w:rsidR="0020146C" w:rsidRPr="000A0A9E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rPr>
                <w:rFonts w:eastAsia="Calibri" w:cs="Times New Roman"/>
                <w:sz w:val="26"/>
                <w:szCs w:val="26"/>
              </w:rPr>
            </w:pPr>
            <w:r w:rsidRPr="000A0A9E">
              <w:rPr>
                <w:rFonts w:eastAsia="Calibri" w:cs="Times New Roman"/>
                <w:sz w:val="26"/>
                <w:szCs w:val="26"/>
              </w:rPr>
              <w:t>Замена дробилки ДМТ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157,1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157,1</w:t>
            </w:r>
          </w:p>
        </w:tc>
      </w:tr>
      <w:tr w:rsidR="0020146C" w:rsidRPr="000A0A9E" w:rsidTr="00BA6CCE">
        <w:tc>
          <w:tcPr>
            <w:tcW w:w="7933" w:type="dxa"/>
            <w:shd w:val="clear" w:color="auto" w:fill="auto"/>
          </w:tcPr>
          <w:p w:rsidR="0020146C" w:rsidRPr="000A0A9E" w:rsidRDefault="0020146C" w:rsidP="0020146C">
            <w:pPr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Замена перекрытия склада готовой продукции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337,5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337,5</w:t>
            </w:r>
          </w:p>
        </w:tc>
      </w:tr>
      <w:tr w:rsidR="0020146C" w:rsidRPr="000A0A9E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rPr>
                <w:rFonts w:eastAsia="Calibri" w:cs="Times New Roman"/>
                <w:sz w:val="26"/>
                <w:szCs w:val="26"/>
              </w:rPr>
            </w:pPr>
            <w:r w:rsidRPr="000A0A9E">
              <w:rPr>
                <w:rFonts w:eastAsia="Calibri" w:cs="Times New Roman"/>
                <w:sz w:val="26"/>
                <w:szCs w:val="26"/>
              </w:rPr>
              <w:t>Реконструкция системы водоснабжения и водоотведения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353,1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353,1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706,2</w:t>
            </w:r>
          </w:p>
        </w:tc>
      </w:tr>
      <w:tr w:rsidR="0020146C" w:rsidRPr="000A0A9E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rPr>
                <w:rFonts w:eastAsia="Calibri" w:cs="Times New Roman"/>
                <w:sz w:val="26"/>
                <w:szCs w:val="26"/>
              </w:rPr>
            </w:pPr>
            <w:r w:rsidRPr="000A0A9E">
              <w:rPr>
                <w:rFonts w:eastAsia="Calibri" w:cs="Times New Roman"/>
                <w:sz w:val="26"/>
                <w:szCs w:val="26"/>
              </w:rPr>
              <w:t>Модернизация весовой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20146C" w:rsidRPr="000A0A9E" w:rsidRDefault="0020146C" w:rsidP="002014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A0A9E">
              <w:rPr>
                <w:rFonts w:cs="Times New Roman"/>
                <w:sz w:val="26"/>
                <w:szCs w:val="26"/>
              </w:rPr>
              <w:t>34,7</w:t>
            </w:r>
          </w:p>
        </w:tc>
      </w:tr>
      <w:tr w:rsidR="0020146C" w:rsidRPr="00652974" w:rsidTr="00BA6CCE">
        <w:tc>
          <w:tcPr>
            <w:tcW w:w="7933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A0A9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498,9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191,8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73,0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353,1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353,1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0A0A9E" w:rsidRDefault="0020146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A0A9E">
              <w:rPr>
                <w:rFonts w:cs="Times New Roman"/>
                <w:b/>
                <w:sz w:val="26"/>
                <w:szCs w:val="26"/>
              </w:rPr>
              <w:t>1469,9</w:t>
            </w:r>
          </w:p>
        </w:tc>
      </w:tr>
      <w:tr w:rsidR="00DE757C" w:rsidRPr="00652974" w:rsidTr="00BA6CCE">
        <w:tc>
          <w:tcPr>
            <w:tcW w:w="7933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E757C" w:rsidRPr="000A0A9E" w:rsidRDefault="00DE757C" w:rsidP="0020146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0146C" w:rsidRPr="00097212" w:rsidTr="00BA6CCE">
        <w:tc>
          <w:tcPr>
            <w:tcW w:w="7933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0146C" w:rsidRPr="00097212" w:rsidTr="00BA6CCE">
        <w:tc>
          <w:tcPr>
            <w:tcW w:w="7933" w:type="dxa"/>
            <w:shd w:val="clear" w:color="auto" w:fill="auto"/>
            <w:vAlign w:val="center"/>
          </w:tcPr>
          <w:p w:rsidR="0020146C" w:rsidRPr="00097212" w:rsidRDefault="00F02C9F" w:rsidP="00F02C9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</w:r>
            <w:r w:rsidR="00EB1B01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</w:t>
            </w:r>
            <w:r w:rsidRPr="00F02C9F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20146C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156,4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208,8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DE757C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E757C">
              <w:rPr>
                <w:rFonts w:eastAsia="Times New Roman" w:cs="Times New Roman"/>
                <w:sz w:val="26"/>
                <w:szCs w:val="26"/>
                <w:lang w:eastAsia="ru-RU"/>
              </w:rPr>
              <w:t>469,6</w:t>
            </w:r>
          </w:p>
        </w:tc>
      </w:tr>
      <w:tr w:rsidR="0020146C" w:rsidRPr="00097212" w:rsidTr="00BA6CCE">
        <w:tc>
          <w:tcPr>
            <w:tcW w:w="7933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7B88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F7B8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4F7B88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0146C" w:rsidRPr="00097212" w:rsidTr="00BA6CCE">
        <w:tc>
          <w:tcPr>
            <w:tcW w:w="7933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both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097212" w:rsidRDefault="0020146C" w:rsidP="0020146C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0146C" w:rsidRPr="000F4C43" w:rsidTr="00BA6CCE">
        <w:tc>
          <w:tcPr>
            <w:tcW w:w="7933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F02C9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DE75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0F4C43" w:rsidRDefault="0020146C" w:rsidP="0020146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0146C" w:rsidRPr="00C02C49" w:rsidTr="00BA6CCE">
        <w:tc>
          <w:tcPr>
            <w:tcW w:w="7933" w:type="dxa"/>
            <w:shd w:val="clear" w:color="auto" w:fill="auto"/>
            <w:vAlign w:val="center"/>
          </w:tcPr>
          <w:p w:rsidR="0020146C" w:rsidRDefault="0020146C" w:rsidP="00CC585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</w:t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5858" w:rsidRPr="000F4C43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1307,6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3935,2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12328,1</w:t>
            </w:r>
          </w:p>
        </w:tc>
      </w:tr>
      <w:tr w:rsidR="0020146C" w:rsidRPr="00C02C49" w:rsidTr="00BA6CCE">
        <w:tc>
          <w:tcPr>
            <w:tcW w:w="7933" w:type="dxa"/>
            <w:shd w:val="clear" w:color="auto" w:fill="auto"/>
            <w:vAlign w:val="center"/>
          </w:tcPr>
          <w:p w:rsidR="0020146C" w:rsidRDefault="0020146C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E15439" w:rsidRDefault="00F02C9F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247,4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E15439" w:rsidRDefault="0020146C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567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F02C9F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867,6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F02C9F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F96E8A" w:rsidRDefault="00F02C9F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3485,2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F96E8A" w:rsidRDefault="00F02C9F" w:rsidP="00201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10054,2</w:t>
            </w:r>
          </w:p>
        </w:tc>
      </w:tr>
      <w:tr w:rsidR="0020146C" w:rsidRPr="00C02C49" w:rsidTr="00BA6CCE">
        <w:tc>
          <w:tcPr>
            <w:tcW w:w="7933" w:type="dxa"/>
            <w:shd w:val="clear" w:color="auto" w:fill="auto"/>
            <w:vAlign w:val="center"/>
          </w:tcPr>
          <w:p w:rsidR="0020146C" w:rsidRDefault="0020146C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5D6A87" w:rsidRDefault="0020146C" w:rsidP="0020146C">
            <w:pPr>
              <w:jc w:val="center"/>
              <w:rPr>
                <w:color w:val="000000"/>
                <w:sz w:val="26"/>
                <w:szCs w:val="26"/>
              </w:rPr>
            </w:pPr>
            <w:r w:rsidRPr="005D6A87">
              <w:rPr>
                <w:color w:val="000000"/>
                <w:sz w:val="26"/>
                <w:szCs w:val="26"/>
              </w:rPr>
              <w:t>498,9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5D6A87" w:rsidRDefault="00F02C9F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5D6A87" w:rsidRDefault="00F02C9F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</w:t>
            </w:r>
            <w:r w:rsidR="0020146C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5D6A87" w:rsidRDefault="00F02C9F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146C" w:rsidRPr="005D6A87" w:rsidRDefault="00F02C9F" w:rsidP="00201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146C" w:rsidRPr="008E42C2" w:rsidRDefault="00F02C9F" w:rsidP="0020146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2273</w:t>
            </w:r>
            <w:r w:rsidR="0020146C" w:rsidRPr="008E42C2">
              <w:rPr>
                <w:bCs/>
                <w:color w:val="000000"/>
                <w:sz w:val="26"/>
                <w:szCs w:val="26"/>
              </w:rPr>
              <w:t>,9</w:t>
            </w:r>
          </w:p>
        </w:tc>
      </w:tr>
    </w:tbl>
    <w:p w:rsidR="00AA61A6" w:rsidRDefault="0075650A" w:rsidP="00AA61A6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>Таблица 8.1</w:t>
      </w:r>
      <w:r w:rsidR="00AA61A6">
        <w:rPr>
          <w:sz w:val="30"/>
          <w:szCs w:val="30"/>
        </w:rPr>
        <w:t>.3</w:t>
      </w:r>
    </w:p>
    <w:p w:rsidR="00AA61A6" w:rsidRDefault="00AA61A6" w:rsidP="005705D7">
      <w:pPr>
        <w:spacing w:line="280" w:lineRule="exact"/>
        <w:ind w:right="7199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5705D7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по </w:t>
      </w:r>
      <w:r>
        <w:rPr>
          <w:sz w:val="30"/>
          <w:szCs w:val="30"/>
        </w:rPr>
        <w:t>ОАО "Торфопредприятие Глинка"</w:t>
      </w:r>
    </w:p>
    <w:p w:rsidR="00AA61A6" w:rsidRDefault="00AA61A6" w:rsidP="00AA61A6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AA61A6" w:rsidRPr="00C02C49" w:rsidTr="00BA6CCE">
        <w:trPr>
          <w:cantSplit/>
          <w:trHeight w:val="70"/>
          <w:tblHeader/>
        </w:trPr>
        <w:tc>
          <w:tcPr>
            <w:tcW w:w="7933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C02C49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AA61A6" w:rsidRPr="00B95902" w:rsidTr="00BA6CCE">
        <w:tc>
          <w:tcPr>
            <w:tcW w:w="7933" w:type="dxa"/>
            <w:shd w:val="clear" w:color="auto" w:fill="auto"/>
            <w:vAlign w:val="center"/>
          </w:tcPr>
          <w:p w:rsidR="00AA61A6" w:rsidRPr="00B95902" w:rsidRDefault="00AA61A6" w:rsidP="00AA61A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F188D" w:rsidRDefault="00AA61A6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F188D" w:rsidRDefault="00AA61A6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F188D" w:rsidRDefault="00AA61A6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F188D" w:rsidRDefault="00AA61A6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F188D" w:rsidRDefault="00AA61A6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B95902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A61A6" w:rsidRPr="00C02C49" w:rsidTr="00BA6CCE">
        <w:tc>
          <w:tcPr>
            <w:tcW w:w="7933" w:type="dxa"/>
            <w:shd w:val="clear" w:color="auto" w:fill="auto"/>
          </w:tcPr>
          <w:p w:rsidR="00AA61A6" w:rsidRPr="00AA61A6" w:rsidRDefault="00AA61A6" w:rsidP="00AA61A6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13DE7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13DE7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13DE7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13DE7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13DE7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E27620" w:rsidRDefault="00313DE7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AA61A6" w:rsidRPr="00C02C49" w:rsidTr="00BA6CCE">
        <w:tc>
          <w:tcPr>
            <w:tcW w:w="7933" w:type="dxa"/>
            <w:shd w:val="clear" w:color="auto" w:fill="auto"/>
          </w:tcPr>
          <w:p w:rsidR="00AA61A6" w:rsidRPr="003509C1" w:rsidRDefault="003509C1" w:rsidP="00AA61A6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6A6CB1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6A6CB1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6A6CB1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6A6CB1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6A6CB1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4748FB" w:rsidRDefault="00313DE7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AA61A6" w:rsidRPr="00C02C49" w:rsidTr="00BA6CCE">
        <w:tc>
          <w:tcPr>
            <w:tcW w:w="7933" w:type="dxa"/>
            <w:shd w:val="clear" w:color="auto" w:fill="auto"/>
            <w:vAlign w:val="center"/>
          </w:tcPr>
          <w:p w:rsidR="00AA61A6" w:rsidRPr="007060C0" w:rsidRDefault="00AA61A6" w:rsidP="00AA61A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A3854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A3854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A3854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0A3854" w:rsidRDefault="00313DE7" w:rsidP="00AA61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E27620" w:rsidRDefault="00313DE7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AA61A6" w:rsidRPr="00392A18" w:rsidTr="00BA6CCE">
        <w:tc>
          <w:tcPr>
            <w:tcW w:w="7933" w:type="dxa"/>
            <w:shd w:val="clear" w:color="auto" w:fill="auto"/>
            <w:vAlign w:val="center"/>
          </w:tcPr>
          <w:p w:rsidR="00AA61A6" w:rsidRPr="00392A18" w:rsidRDefault="00AA61A6" w:rsidP="00AA61A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392A18" w:rsidRDefault="00AA61A6" w:rsidP="00AA61A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61A6" w:rsidRPr="00E27620" w:rsidTr="00BA6CCE">
        <w:tc>
          <w:tcPr>
            <w:tcW w:w="7933" w:type="dxa"/>
            <w:shd w:val="clear" w:color="auto" w:fill="auto"/>
            <w:vAlign w:val="center"/>
          </w:tcPr>
          <w:p w:rsidR="00AA61A6" w:rsidRPr="00E27620" w:rsidRDefault="00AA61A6" w:rsidP="00AA61A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A61A6" w:rsidRPr="00E27620" w:rsidRDefault="00AA61A6" w:rsidP="00AA61A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13DE7" w:rsidRPr="00C02C49" w:rsidTr="00BA6CCE">
        <w:tc>
          <w:tcPr>
            <w:tcW w:w="7933" w:type="dxa"/>
            <w:shd w:val="clear" w:color="auto" w:fill="auto"/>
          </w:tcPr>
          <w:p w:rsidR="00313DE7" w:rsidRPr="00AA61A6" w:rsidRDefault="00313DE7" w:rsidP="00313DE7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E27620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313DE7" w:rsidRPr="00C02C49" w:rsidTr="00BA6CCE">
        <w:tc>
          <w:tcPr>
            <w:tcW w:w="7933" w:type="dxa"/>
            <w:shd w:val="clear" w:color="auto" w:fill="auto"/>
          </w:tcPr>
          <w:p w:rsidR="00313DE7" w:rsidRPr="003509C1" w:rsidRDefault="00313DE7" w:rsidP="00313DE7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6A6CB1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6A6CB1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6A6CB1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6A6CB1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6A6CB1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4748FB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313DE7" w:rsidRPr="00C02C49" w:rsidTr="00BA6CCE">
        <w:tc>
          <w:tcPr>
            <w:tcW w:w="7933" w:type="dxa"/>
            <w:shd w:val="clear" w:color="auto" w:fill="auto"/>
            <w:vAlign w:val="center"/>
          </w:tcPr>
          <w:p w:rsidR="00313DE7" w:rsidRPr="00DF15B7" w:rsidRDefault="00313DE7" w:rsidP="00313DE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E27620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313DE7" w:rsidRPr="00392A18" w:rsidTr="00BA6CCE">
        <w:tc>
          <w:tcPr>
            <w:tcW w:w="7933" w:type="dxa"/>
            <w:shd w:val="clear" w:color="auto" w:fill="auto"/>
            <w:vAlign w:val="center"/>
          </w:tcPr>
          <w:p w:rsidR="00313DE7" w:rsidRPr="00392A18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392A18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DE7" w:rsidRPr="0062751C" w:rsidTr="00BA6CCE">
        <w:tc>
          <w:tcPr>
            <w:tcW w:w="7933" w:type="dxa"/>
            <w:shd w:val="clear" w:color="auto" w:fill="auto"/>
            <w:vAlign w:val="center"/>
          </w:tcPr>
          <w:p w:rsidR="00313DE7" w:rsidRPr="0062751C" w:rsidRDefault="00313DE7" w:rsidP="00313DE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0A3854" w:rsidRDefault="00313DE7" w:rsidP="00313D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E27620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313DE7" w:rsidRPr="00C02C49" w:rsidTr="00BA6CCE">
        <w:tc>
          <w:tcPr>
            <w:tcW w:w="7933" w:type="dxa"/>
            <w:shd w:val="clear" w:color="auto" w:fill="auto"/>
            <w:vAlign w:val="center"/>
          </w:tcPr>
          <w:p w:rsidR="00313DE7" w:rsidRPr="00C02C49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киповки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24,2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E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313DE7" w:rsidRPr="00C02C49" w:rsidTr="00BA6CCE">
        <w:tc>
          <w:tcPr>
            <w:tcW w:w="7933" w:type="dxa"/>
            <w:shd w:val="clear" w:color="auto" w:fill="auto"/>
            <w:vAlign w:val="center"/>
          </w:tcPr>
          <w:p w:rsidR="00313DE7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13DE7">
              <w:rPr>
                <w:rFonts w:cs="Times New Roman"/>
                <w:sz w:val="26"/>
                <w:szCs w:val="26"/>
              </w:rPr>
              <w:t>23,6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313DE7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E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313DE7" w:rsidRPr="00C02C49" w:rsidTr="00BA6CCE">
        <w:tc>
          <w:tcPr>
            <w:tcW w:w="7933" w:type="dxa"/>
            <w:shd w:val="clear" w:color="auto" w:fill="auto"/>
            <w:vAlign w:val="center"/>
          </w:tcPr>
          <w:p w:rsidR="00313DE7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15BA3" w:rsidRDefault="00313DE7" w:rsidP="00313DE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15BA3" w:rsidRDefault="00313DE7" w:rsidP="00313DE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15BA3" w:rsidRDefault="00313DE7" w:rsidP="00313DE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15BA3" w:rsidRDefault="00313DE7" w:rsidP="00313DE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15BA3" w:rsidRDefault="00313DE7" w:rsidP="00313DE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13DE7" w:rsidRDefault="00313DE7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DE7" w:rsidRPr="00461A94" w:rsidTr="00BA6CCE">
        <w:tc>
          <w:tcPr>
            <w:tcW w:w="7933" w:type="dxa"/>
            <w:shd w:val="clear" w:color="auto" w:fill="auto"/>
            <w:vAlign w:val="center"/>
          </w:tcPr>
          <w:p w:rsidR="00313DE7" w:rsidRPr="00461A94" w:rsidRDefault="00313DE7" w:rsidP="00313DE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461A94" w:rsidRDefault="00313DE7" w:rsidP="00313DE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13DE7" w:rsidRPr="00D72A14" w:rsidTr="00BA6CCE">
        <w:tc>
          <w:tcPr>
            <w:tcW w:w="7933" w:type="dxa"/>
            <w:shd w:val="clear" w:color="auto" w:fill="auto"/>
            <w:vAlign w:val="center"/>
          </w:tcPr>
          <w:p w:rsidR="00313DE7" w:rsidRPr="00D72A14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D7F71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227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13DE7" w:rsidRPr="00D72A14" w:rsidTr="00BA6CCE">
        <w:tc>
          <w:tcPr>
            <w:tcW w:w="7933" w:type="dxa"/>
            <w:shd w:val="clear" w:color="auto" w:fill="auto"/>
            <w:vAlign w:val="center"/>
          </w:tcPr>
          <w:p w:rsidR="00313DE7" w:rsidRPr="00D72A14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D7629C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13DE7" w:rsidRPr="00D72A14" w:rsidTr="00BA6CCE">
        <w:tc>
          <w:tcPr>
            <w:tcW w:w="7933" w:type="dxa"/>
            <w:shd w:val="clear" w:color="auto" w:fill="auto"/>
            <w:vAlign w:val="center"/>
          </w:tcPr>
          <w:p w:rsidR="00313DE7" w:rsidRPr="00D72A14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326,0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13DE7" w:rsidRPr="00D72A14" w:rsidTr="00BA6CCE">
        <w:tc>
          <w:tcPr>
            <w:tcW w:w="7933" w:type="dxa"/>
            <w:shd w:val="clear" w:color="auto" w:fill="auto"/>
            <w:vAlign w:val="center"/>
          </w:tcPr>
          <w:p w:rsidR="00313DE7" w:rsidRPr="00D72A14" w:rsidRDefault="00313DE7" w:rsidP="00313DE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13DE7" w:rsidRPr="00D72A14" w:rsidRDefault="00DD7F71" w:rsidP="00313DE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29,0</w:t>
            </w:r>
          </w:p>
        </w:tc>
      </w:tr>
      <w:tr w:rsidR="00DD7F71" w:rsidRPr="00D72A14" w:rsidTr="00BA6CCE">
        <w:tc>
          <w:tcPr>
            <w:tcW w:w="7933" w:type="dxa"/>
            <w:shd w:val="clear" w:color="auto" w:fill="auto"/>
            <w:vAlign w:val="center"/>
          </w:tcPr>
          <w:p w:rsidR="00DD7F71" w:rsidRPr="00D72A14" w:rsidRDefault="00DD7F71" w:rsidP="00DD7F7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DD7F71" w:rsidRPr="00D72A14" w:rsidTr="00BA6CCE">
        <w:tc>
          <w:tcPr>
            <w:tcW w:w="7933" w:type="dxa"/>
            <w:shd w:val="clear" w:color="auto" w:fill="auto"/>
            <w:vAlign w:val="center"/>
          </w:tcPr>
          <w:p w:rsidR="00DD7F71" w:rsidRPr="00D72A14" w:rsidRDefault="00DD7F71" w:rsidP="00DD7F7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D7F71" w:rsidRPr="00D72A14" w:rsidRDefault="00DD7F71" w:rsidP="00DD7F7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7A19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7A19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7A19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129,8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Pr="00D72A14" w:rsidRDefault="00F02C9F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C9F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Объем финансирования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9CE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437,0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332,0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691BE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E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2034,0</w:t>
            </w:r>
          </w:p>
        </w:tc>
      </w:tr>
      <w:tr w:rsidR="007A19CE" w:rsidRPr="00D72A14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7A19C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A19CE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19CE" w:rsidRPr="000F4C43" w:rsidTr="00BA6CCE">
        <w:tc>
          <w:tcPr>
            <w:tcW w:w="7933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7A19CE" w:rsidRPr="00D7629C" w:rsidTr="00BA6CCE">
        <w:tc>
          <w:tcPr>
            <w:tcW w:w="7933" w:type="dxa"/>
            <w:shd w:val="clear" w:color="auto" w:fill="auto"/>
            <w:vAlign w:val="center"/>
          </w:tcPr>
          <w:p w:rsidR="007A19CE" w:rsidRPr="00D7629C" w:rsidRDefault="007A19CE" w:rsidP="007A19C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7A19CE" w:rsidRPr="00D7629C" w:rsidRDefault="007A19CE" w:rsidP="007A19C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19CE" w:rsidRPr="000F4C43" w:rsidTr="00BA6CCE">
        <w:tc>
          <w:tcPr>
            <w:tcW w:w="7933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F02C9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CC5858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0F4C43" w:rsidRDefault="007A19CE" w:rsidP="007A19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A19CE" w:rsidRPr="00C02C49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7A19C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Программы, всего,</w:t>
            </w:r>
            <w:r w:rsidR="00CC5858" w:rsidRPr="000F4C43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D72A14" w:rsidRDefault="007A19CE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2034,0</w:t>
            </w:r>
          </w:p>
        </w:tc>
      </w:tr>
      <w:tr w:rsidR="007A19CE" w:rsidRPr="00C02C49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D72A14" w:rsidRDefault="00F02C9F" w:rsidP="007A19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</w:tr>
      <w:tr w:rsidR="007A19CE" w:rsidRPr="00C02C49" w:rsidTr="00BA6CCE">
        <w:tc>
          <w:tcPr>
            <w:tcW w:w="7933" w:type="dxa"/>
            <w:shd w:val="clear" w:color="auto" w:fill="auto"/>
            <w:vAlign w:val="center"/>
          </w:tcPr>
          <w:p w:rsidR="007A19CE" w:rsidRDefault="007A19CE" w:rsidP="00F02C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F02C9F" w:rsidRP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C94E4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C94E4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C94E4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C94E4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19CE" w:rsidRPr="00C94E4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9CE" w:rsidRPr="008E42C2" w:rsidRDefault="00F02C9F" w:rsidP="007A19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2034,0</w:t>
            </w:r>
          </w:p>
        </w:tc>
      </w:tr>
    </w:tbl>
    <w:p w:rsidR="00AA61A6" w:rsidRDefault="00AA61A6" w:rsidP="00AA61A6">
      <w:r>
        <w:br w:type="page"/>
      </w:r>
    </w:p>
    <w:p w:rsidR="00D72A14" w:rsidRDefault="00D72A14" w:rsidP="00D72A14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3509C1">
        <w:rPr>
          <w:sz w:val="30"/>
          <w:szCs w:val="30"/>
        </w:rPr>
        <w:t>4</w:t>
      </w:r>
    </w:p>
    <w:p w:rsidR="00D72A14" w:rsidRDefault="008612B2" w:rsidP="00AC1004">
      <w:pPr>
        <w:spacing w:line="280" w:lineRule="exact"/>
        <w:ind w:right="7199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AC1004">
        <w:rPr>
          <w:sz w:val="30"/>
          <w:szCs w:val="30"/>
        </w:rPr>
        <w:t xml:space="preserve">Программы </w:t>
      </w:r>
      <w:r w:rsidRPr="008A485B">
        <w:rPr>
          <w:sz w:val="30"/>
          <w:szCs w:val="30"/>
        </w:rPr>
        <w:t xml:space="preserve">по </w:t>
      </w:r>
      <w:r>
        <w:rPr>
          <w:sz w:val="30"/>
          <w:szCs w:val="30"/>
        </w:rPr>
        <w:t>О</w:t>
      </w:r>
      <w:r w:rsidR="00D72A14">
        <w:rPr>
          <w:sz w:val="30"/>
          <w:szCs w:val="30"/>
        </w:rPr>
        <w:t>АО "ТБЗ Ляховичский"</w:t>
      </w:r>
    </w:p>
    <w:p w:rsidR="00D72A14" w:rsidRDefault="00D72A14" w:rsidP="00D72A14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D72A14" w:rsidRPr="00C02C49" w:rsidTr="00BA6CCE">
        <w:trPr>
          <w:cantSplit/>
          <w:trHeight w:val="70"/>
          <w:tblHeader/>
        </w:trPr>
        <w:tc>
          <w:tcPr>
            <w:tcW w:w="7933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72A14" w:rsidRPr="00C02C49" w:rsidRDefault="00D72A14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4748FB" w:rsidRPr="00B95902" w:rsidTr="00BA6CCE">
        <w:tc>
          <w:tcPr>
            <w:tcW w:w="7933" w:type="dxa"/>
            <w:shd w:val="clear" w:color="auto" w:fill="auto"/>
            <w:vAlign w:val="center"/>
          </w:tcPr>
          <w:p w:rsidR="004748FB" w:rsidRPr="00B95902" w:rsidRDefault="00694B85" w:rsidP="001B282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 w:rsidR="004A7C8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 w:rsidR="001B282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Свод</w:t>
            </w:r>
            <w:r w:rsidR="001B282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ные данные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организации</w:t>
            </w:r>
          </w:p>
        </w:tc>
        <w:tc>
          <w:tcPr>
            <w:tcW w:w="960" w:type="dxa"/>
            <w:vAlign w:val="center"/>
          </w:tcPr>
          <w:p w:rsidR="004748FB" w:rsidRPr="000F188D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4748FB" w:rsidRPr="000F188D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4748FB" w:rsidRPr="000F188D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4748FB" w:rsidRPr="000F188D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4748FB" w:rsidRPr="000F188D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B95902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94B85" w:rsidRPr="00B95902" w:rsidTr="00BA6CCE">
        <w:tc>
          <w:tcPr>
            <w:tcW w:w="7933" w:type="dxa"/>
            <w:shd w:val="clear" w:color="auto" w:fill="auto"/>
            <w:vAlign w:val="center"/>
          </w:tcPr>
          <w:p w:rsidR="00694B85" w:rsidRPr="00B95902" w:rsidRDefault="00694B85" w:rsidP="004748F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="001B282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694B85" w:rsidRPr="000F188D" w:rsidRDefault="00694B8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94B85" w:rsidRPr="000F188D" w:rsidRDefault="00694B8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94B85" w:rsidRPr="000F188D" w:rsidRDefault="00694B8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94B85" w:rsidRPr="000F188D" w:rsidRDefault="00694B8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94B85" w:rsidRPr="000F188D" w:rsidRDefault="00694B8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94B85" w:rsidRPr="00B95902" w:rsidRDefault="00694B85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E13E6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482,5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1F4DC9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4748FB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4748F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82F">
              <w:rPr>
                <w:rFonts w:cs="Times New Roman"/>
                <w:sz w:val="26"/>
                <w:szCs w:val="26"/>
              </w:rPr>
              <w:t>1</w:t>
            </w:r>
            <w:r w:rsidR="00E13E6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4748F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82F">
              <w:rPr>
                <w:rFonts w:cs="Times New Roman"/>
                <w:sz w:val="26"/>
                <w:szCs w:val="26"/>
              </w:rPr>
              <w:t>1</w:t>
            </w:r>
            <w:r w:rsidR="00E13E6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4748F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82F">
              <w:rPr>
                <w:rFonts w:cs="Times New Roman"/>
                <w:sz w:val="26"/>
                <w:szCs w:val="26"/>
              </w:rPr>
              <w:t>1</w:t>
            </w:r>
            <w:r w:rsidR="00E13E6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4748F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82F">
              <w:rPr>
                <w:rFonts w:cs="Times New Roman"/>
                <w:sz w:val="26"/>
                <w:szCs w:val="26"/>
              </w:rPr>
              <w:t>1</w:t>
            </w:r>
            <w:r w:rsidR="00E13E6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4748F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82F">
              <w:rPr>
                <w:rFonts w:cs="Times New Roman"/>
                <w:sz w:val="26"/>
                <w:szCs w:val="26"/>
              </w:rPr>
              <w:t>1</w:t>
            </w:r>
            <w:r w:rsidR="00E13E6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C02C49" w:rsidRDefault="00E13E6B" w:rsidP="004748F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748F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E13E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1B282F" w:rsidRDefault="00E13E6B" w:rsidP="004748F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C02C49" w:rsidRDefault="004748FB" w:rsidP="00E13E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13E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C02C49" w:rsidRDefault="004748FB" w:rsidP="004748F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13E6B" w:rsidRDefault="004748FB" w:rsidP="00E13E6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4</w:t>
            </w:r>
            <w:r w:rsidR="00E13E6B"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13E6B" w:rsidRDefault="004748FB" w:rsidP="00E13E6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4</w:t>
            </w:r>
            <w:r w:rsidR="00E13E6B">
              <w:rPr>
                <w:rFonts w:cs="Times New Roman"/>
                <w:i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13E6B" w:rsidRDefault="004748FB" w:rsidP="00E13E6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4</w:t>
            </w:r>
            <w:r w:rsidR="00E13E6B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13E6B" w:rsidRDefault="004748FB" w:rsidP="00E13E6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4</w:t>
            </w:r>
            <w:r w:rsidR="00E13E6B"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13E6B" w:rsidRDefault="004748FB" w:rsidP="00E13E6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4</w:t>
            </w:r>
            <w:r w:rsidR="00E13E6B"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E13E6B" w:rsidP="004748F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212,5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2057B5" w:rsidRDefault="004748FB" w:rsidP="004748FB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D06BFE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D06BFE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D06BFE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D06BFE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D06BFE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26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2057B5" w:rsidRDefault="004748FB" w:rsidP="004748FB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18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4748FB" w:rsidRPr="00392A18" w:rsidTr="00BA6CCE">
        <w:tc>
          <w:tcPr>
            <w:tcW w:w="7933" w:type="dxa"/>
            <w:shd w:val="clear" w:color="auto" w:fill="auto"/>
          </w:tcPr>
          <w:p w:rsidR="004748FB" w:rsidRPr="00392A18" w:rsidRDefault="004748FB" w:rsidP="004748FB">
            <w:pPr>
              <w:rPr>
                <w:sz w:val="26"/>
                <w:szCs w:val="26"/>
              </w:rPr>
            </w:pPr>
            <w:r w:rsidRPr="00392A18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7060C0" w:rsidRDefault="004748FB" w:rsidP="004748F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392A18" w:rsidRDefault="004748FB" w:rsidP="004748F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4748FB" w:rsidP="004748FB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8A485B" w:rsidRDefault="004748FB" w:rsidP="004748F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</w:tcPr>
          <w:p w:rsidR="004748FB" w:rsidRPr="004748FB" w:rsidRDefault="004748FB" w:rsidP="004748F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A6CB1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4748FB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8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F24A4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748FB" w:rsidRPr="00C02C49" w:rsidTr="00BA6CCE">
        <w:tc>
          <w:tcPr>
            <w:tcW w:w="7933" w:type="dxa"/>
            <w:shd w:val="clear" w:color="auto" w:fill="auto"/>
            <w:vAlign w:val="center"/>
          </w:tcPr>
          <w:p w:rsidR="004748FB" w:rsidRPr="007060C0" w:rsidRDefault="004748FB" w:rsidP="004748F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0A3854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0A3854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0A3854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0A3854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0A3854" w:rsidRDefault="00F24A45" w:rsidP="004748F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4748FB" w:rsidP="00F24A4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F24A4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12,5</w:t>
            </w:r>
          </w:p>
        </w:tc>
      </w:tr>
      <w:tr w:rsidR="004748FB" w:rsidRPr="00694B85" w:rsidTr="00BA6CCE">
        <w:trPr>
          <w:trHeight w:val="357"/>
        </w:trPr>
        <w:tc>
          <w:tcPr>
            <w:tcW w:w="7933" w:type="dxa"/>
            <w:shd w:val="clear" w:color="auto" w:fill="auto"/>
            <w:vAlign w:val="center"/>
          </w:tcPr>
          <w:p w:rsidR="004748FB" w:rsidRPr="00694B85" w:rsidRDefault="004748FB" w:rsidP="004748FB">
            <w:pPr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694B85" w:rsidRDefault="004748FB" w:rsidP="004748FB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</w:tr>
      <w:tr w:rsidR="004748FB" w:rsidRPr="00E27620" w:rsidTr="00BA6CCE">
        <w:tc>
          <w:tcPr>
            <w:tcW w:w="7933" w:type="dxa"/>
            <w:shd w:val="clear" w:color="auto" w:fill="auto"/>
            <w:vAlign w:val="center"/>
          </w:tcPr>
          <w:p w:rsidR="004748FB" w:rsidRPr="00E27620" w:rsidRDefault="001B282F" w:rsidP="004748F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="004748FB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="004748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4748FB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 w:rsidR="004748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748FB" w:rsidRPr="00E27620" w:rsidRDefault="004748FB" w:rsidP="004748F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24A45" w:rsidRPr="00C02C49" w:rsidTr="00BA6CCE">
        <w:tc>
          <w:tcPr>
            <w:tcW w:w="7933" w:type="dxa"/>
            <w:shd w:val="clear" w:color="auto" w:fill="auto"/>
            <w:vAlign w:val="center"/>
          </w:tcPr>
          <w:p w:rsidR="00F24A45" w:rsidRPr="00DF15B7" w:rsidRDefault="00F24A45" w:rsidP="00F24A4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A4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482,5</w:t>
            </w:r>
          </w:p>
        </w:tc>
      </w:tr>
      <w:tr w:rsidR="009A2FEE" w:rsidRPr="00C02C49" w:rsidTr="00BA6CCE">
        <w:tc>
          <w:tcPr>
            <w:tcW w:w="7933" w:type="dxa"/>
            <w:shd w:val="clear" w:color="auto" w:fill="auto"/>
            <w:vAlign w:val="center"/>
          </w:tcPr>
          <w:p w:rsidR="009A2FEE" w:rsidRPr="00DF15B7" w:rsidRDefault="009A2FEE" w:rsidP="00694B8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FEE" w:rsidRPr="00D15BA3" w:rsidRDefault="009A2FEE" w:rsidP="009A2FE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FEE" w:rsidRPr="00D15BA3" w:rsidRDefault="009A2FEE" w:rsidP="009A2FE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FEE" w:rsidRPr="00D15BA3" w:rsidRDefault="009A2FEE" w:rsidP="009A2FE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FEE" w:rsidRPr="00D15BA3" w:rsidRDefault="009A2FEE" w:rsidP="009A2FE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FEE" w:rsidRPr="00D15BA3" w:rsidRDefault="009A2FEE" w:rsidP="009A2FE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A2FEE" w:rsidRPr="00C02C49" w:rsidRDefault="009A2FEE" w:rsidP="009A2F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F24A45" w:rsidRPr="00C02C49" w:rsidTr="00BA6CCE">
        <w:tc>
          <w:tcPr>
            <w:tcW w:w="7933" w:type="dxa"/>
            <w:shd w:val="clear" w:color="auto" w:fill="auto"/>
            <w:vAlign w:val="center"/>
          </w:tcPr>
          <w:p w:rsidR="00F24A45" w:rsidRPr="00DF15B7" w:rsidRDefault="00F24A45" w:rsidP="00F24A4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24A45" w:rsidRPr="00F24A45" w:rsidRDefault="00F24A45" w:rsidP="00F24A4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A4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24A45" w:rsidRPr="00C02C49" w:rsidTr="00BA6CCE">
        <w:tc>
          <w:tcPr>
            <w:tcW w:w="7933" w:type="dxa"/>
            <w:shd w:val="clear" w:color="auto" w:fill="auto"/>
            <w:vAlign w:val="center"/>
          </w:tcPr>
          <w:p w:rsidR="00F24A45" w:rsidRPr="00DF15B7" w:rsidRDefault="00F24A45" w:rsidP="00F24A4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0A3854" w:rsidRDefault="00F24A45" w:rsidP="00F24A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0A3854" w:rsidRDefault="00F24A45" w:rsidP="00F24A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0A3854" w:rsidRDefault="00F24A45" w:rsidP="00F24A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0A3854" w:rsidRDefault="00F24A45" w:rsidP="00F24A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0A3854" w:rsidRDefault="00F24A45" w:rsidP="00F24A4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24A45" w:rsidRPr="00E27620" w:rsidRDefault="00F24A45" w:rsidP="00F24A4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F24A45" w:rsidRPr="00694B85" w:rsidTr="00BA6CCE">
        <w:trPr>
          <w:trHeight w:val="299"/>
        </w:trPr>
        <w:tc>
          <w:tcPr>
            <w:tcW w:w="7933" w:type="dxa"/>
            <w:shd w:val="clear" w:color="auto" w:fill="auto"/>
            <w:vAlign w:val="center"/>
          </w:tcPr>
          <w:p w:rsidR="00F24A45" w:rsidRPr="00694B85" w:rsidRDefault="00F24A45" w:rsidP="00F24A45">
            <w:pPr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24A45" w:rsidRPr="00694B85" w:rsidRDefault="00F24A45" w:rsidP="00F24A45">
            <w:pPr>
              <w:jc w:val="center"/>
              <w:rPr>
                <w:rFonts w:eastAsia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</w:tr>
      <w:tr w:rsidR="00F24A45" w:rsidRPr="0062751C" w:rsidTr="00BA6CCE">
        <w:tc>
          <w:tcPr>
            <w:tcW w:w="7933" w:type="dxa"/>
            <w:shd w:val="clear" w:color="auto" w:fill="auto"/>
            <w:vAlign w:val="center"/>
          </w:tcPr>
          <w:p w:rsidR="00F24A45" w:rsidRPr="0062751C" w:rsidRDefault="00F24A45" w:rsidP="00F24A4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D15BA3" w:rsidRDefault="002F62CE" w:rsidP="00F24A4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D15BA3" w:rsidRDefault="002F62CE" w:rsidP="00F24A4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254,7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D15BA3" w:rsidRDefault="002F62CE" w:rsidP="00F24A4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253,8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D15BA3" w:rsidRDefault="002F62CE" w:rsidP="00F24A4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A45" w:rsidRPr="00D15BA3" w:rsidRDefault="002F62CE" w:rsidP="00F24A4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252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24A45" w:rsidRPr="00AE20FC" w:rsidRDefault="002F62CE" w:rsidP="00F24A4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1264,5</w:t>
            </w:r>
          </w:p>
        </w:tc>
      </w:tr>
      <w:tr w:rsidR="002F62CE" w:rsidRPr="00C02C49" w:rsidTr="00BA6CCE">
        <w:tc>
          <w:tcPr>
            <w:tcW w:w="7933" w:type="dxa"/>
            <w:shd w:val="clear" w:color="auto" w:fill="auto"/>
            <w:vAlign w:val="center"/>
          </w:tcPr>
          <w:p w:rsidR="002F62CE" w:rsidRPr="00C02C49" w:rsidRDefault="002F62CE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F62CE">
              <w:rPr>
                <w:rFonts w:cs="Times New Roman"/>
                <w:color w:val="000000"/>
                <w:sz w:val="26"/>
                <w:szCs w:val="26"/>
              </w:rPr>
              <w:t>172,8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F62CE">
              <w:rPr>
                <w:rFonts w:cs="Times New Roman"/>
                <w:color w:val="000000"/>
                <w:sz w:val="26"/>
                <w:szCs w:val="26"/>
              </w:rPr>
              <w:t>175,5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F62CE">
              <w:rPr>
                <w:rFonts w:cs="Times New Roman"/>
                <w:color w:val="000000"/>
                <w:sz w:val="26"/>
                <w:szCs w:val="26"/>
              </w:rPr>
              <w:t>174,6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F62CE">
              <w:rPr>
                <w:rFonts w:cs="Times New Roman"/>
                <w:color w:val="000000"/>
                <w:sz w:val="26"/>
                <w:szCs w:val="26"/>
              </w:rPr>
              <w:t>172,8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F62CE">
              <w:rPr>
                <w:rFonts w:cs="Times New Roman"/>
                <w:color w:val="000000"/>
                <w:sz w:val="26"/>
                <w:szCs w:val="26"/>
              </w:rPr>
              <w:t>172,8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62CE" w:rsidRPr="002F62CE" w:rsidRDefault="002F62CE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F62C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868,5</w:t>
            </w:r>
          </w:p>
        </w:tc>
      </w:tr>
      <w:tr w:rsidR="002F62CE" w:rsidRPr="00C02C49" w:rsidTr="00BA6CCE">
        <w:tc>
          <w:tcPr>
            <w:tcW w:w="7933" w:type="dxa"/>
            <w:shd w:val="clear" w:color="auto" w:fill="auto"/>
            <w:vAlign w:val="center"/>
          </w:tcPr>
          <w:p w:rsidR="002F62CE" w:rsidRPr="00C02C49" w:rsidRDefault="002F62CE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62CE" w:rsidRPr="00C02C49" w:rsidRDefault="002F62CE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</w:tr>
      <w:tr w:rsidR="002F62CE" w:rsidRPr="00C02C49" w:rsidTr="00BA6CCE">
        <w:tc>
          <w:tcPr>
            <w:tcW w:w="7933" w:type="dxa"/>
            <w:shd w:val="clear" w:color="auto" w:fill="auto"/>
            <w:vAlign w:val="center"/>
          </w:tcPr>
          <w:p w:rsidR="002F62CE" w:rsidRDefault="002F62CE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24A4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62CE" w:rsidRPr="00F24A45" w:rsidRDefault="002F62CE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A4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F62CE" w:rsidRPr="00C02C49" w:rsidTr="00BA6CCE">
        <w:tc>
          <w:tcPr>
            <w:tcW w:w="7933" w:type="dxa"/>
            <w:shd w:val="clear" w:color="auto" w:fill="auto"/>
            <w:vAlign w:val="center"/>
          </w:tcPr>
          <w:p w:rsidR="002F62CE" w:rsidRDefault="002F62CE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D15BA3" w:rsidRDefault="002F62CE" w:rsidP="002F62C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62CE" w:rsidRDefault="002F62CE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2F62CE" w:rsidRPr="00461A94" w:rsidTr="00BA6CCE">
        <w:tc>
          <w:tcPr>
            <w:tcW w:w="7933" w:type="dxa"/>
            <w:shd w:val="clear" w:color="auto" w:fill="auto"/>
            <w:vAlign w:val="center"/>
          </w:tcPr>
          <w:p w:rsidR="002F62CE" w:rsidRPr="00461A94" w:rsidRDefault="002F62CE" w:rsidP="002F62CE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F62CE" w:rsidRPr="00461A94" w:rsidRDefault="002F62CE" w:rsidP="002F62C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549,0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D72A14" w:rsidRDefault="00D65E52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784,9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725,1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D7629C" w:rsidRDefault="00D65E52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703,9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661,9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639,3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619,7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D72A14" w:rsidRDefault="00D65E52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D72A14" w:rsidRDefault="00D65E52" w:rsidP="002F62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266,0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110,3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87,2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D65E52" w:rsidP="002F62C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D65E52" w:rsidRDefault="00D65E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183,2</w:t>
            </w:r>
          </w:p>
        </w:tc>
      </w:tr>
      <w:tr w:rsidR="00D65E52" w:rsidRPr="00D72A14" w:rsidTr="00BA6CCE">
        <w:tc>
          <w:tcPr>
            <w:tcW w:w="7933" w:type="dxa"/>
            <w:shd w:val="clear" w:color="auto" w:fill="auto"/>
            <w:vAlign w:val="center"/>
          </w:tcPr>
          <w:p w:rsidR="00D65E52" w:rsidRPr="00D72A14" w:rsidRDefault="00EB1B01" w:rsidP="002F62C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C9F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Объем финансирования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65E52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4526,5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2229,7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2112,2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1055,5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1149,4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D65E52" w:rsidRPr="00D65E52" w:rsidRDefault="00D65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5E52">
              <w:rPr>
                <w:b/>
                <w:color w:val="000000"/>
                <w:sz w:val="26"/>
                <w:szCs w:val="26"/>
              </w:rPr>
              <w:t>11073,3</w:t>
            </w:r>
          </w:p>
        </w:tc>
      </w:tr>
      <w:tr w:rsidR="00D65E52" w:rsidRPr="00402602" w:rsidTr="00BA6CCE">
        <w:tc>
          <w:tcPr>
            <w:tcW w:w="7933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both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402602" w:rsidRDefault="00D65E52" w:rsidP="002F62CE">
            <w:pPr>
              <w:jc w:val="center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</w:tr>
      <w:tr w:rsidR="00D65E52" w:rsidRPr="000F4C43" w:rsidTr="00BA6CCE">
        <w:tc>
          <w:tcPr>
            <w:tcW w:w="7933" w:type="dxa"/>
            <w:shd w:val="clear" w:color="auto" w:fill="auto"/>
            <w:vAlign w:val="center"/>
          </w:tcPr>
          <w:p w:rsidR="00D65E52" w:rsidRPr="000F4C43" w:rsidRDefault="00D65E52" w:rsidP="00B51E5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О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бъемы финансирования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точечной модернизации производства,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395,3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1800,2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B51E50" w:rsidRDefault="00D65E52" w:rsidP="00B51E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1E50">
              <w:rPr>
                <w:rFonts w:cs="Times New Roman"/>
                <w:b/>
                <w:sz w:val="26"/>
                <w:szCs w:val="26"/>
              </w:rPr>
              <w:t>2195,5</w:t>
            </w:r>
          </w:p>
        </w:tc>
      </w:tr>
      <w:tr w:rsidR="00D65E52" w:rsidRPr="00402602" w:rsidTr="00BA6CCE">
        <w:tc>
          <w:tcPr>
            <w:tcW w:w="7933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both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65E52" w:rsidRPr="00402602" w:rsidRDefault="00D65E52" w:rsidP="00B51E5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</w:tr>
      <w:tr w:rsidR="007C54EB" w:rsidRPr="007C54EB" w:rsidTr="00BA6CCE">
        <w:tc>
          <w:tcPr>
            <w:tcW w:w="7933" w:type="dxa"/>
            <w:shd w:val="clear" w:color="auto" w:fill="auto"/>
            <w:vAlign w:val="center"/>
          </w:tcPr>
          <w:p w:rsidR="007C54EB" w:rsidRPr="00097212" w:rsidRDefault="007C54EB" w:rsidP="007C54EB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54EB" w:rsidRPr="007C54EB" w:rsidTr="00BA6CCE">
        <w:tc>
          <w:tcPr>
            <w:tcW w:w="7933" w:type="dxa"/>
            <w:shd w:val="clear" w:color="auto" w:fill="auto"/>
            <w:vAlign w:val="center"/>
          </w:tcPr>
          <w:p w:rsidR="007C54EB" w:rsidRPr="00097212" w:rsidRDefault="00EB1B01" w:rsidP="00EB1B01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F02C9F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7C54EB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EB1B01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1B0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EB1B01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1B0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EB1B01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1B0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C5858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85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C5858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85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C54EB" w:rsidRPr="00CC5858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85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156,6</w:t>
            </w:r>
          </w:p>
        </w:tc>
      </w:tr>
      <w:tr w:rsidR="007C54EB" w:rsidRPr="007C54EB" w:rsidTr="00BA6CCE">
        <w:tc>
          <w:tcPr>
            <w:tcW w:w="7933" w:type="dxa"/>
            <w:shd w:val="clear" w:color="auto" w:fill="auto"/>
            <w:vAlign w:val="center"/>
          </w:tcPr>
          <w:p w:rsidR="007C54EB" w:rsidRPr="00097212" w:rsidRDefault="007C54EB" w:rsidP="007C54EB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C54E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C54EB" w:rsidRPr="007C54EB" w:rsidRDefault="007C54EB" w:rsidP="007C54E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C54E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C54EB" w:rsidRPr="00402602" w:rsidTr="00BA6CCE">
        <w:tc>
          <w:tcPr>
            <w:tcW w:w="7933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both"/>
              <w:rPr>
                <w:rFonts w:eastAsia="Times New Roman" w:cs="Times New Roman"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C54EB" w:rsidRPr="00402602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6"/>
                <w:lang w:eastAsia="ru-RU"/>
              </w:rPr>
            </w:pPr>
          </w:p>
        </w:tc>
      </w:tr>
      <w:tr w:rsidR="007C54EB" w:rsidRPr="000F4C43" w:rsidTr="00BA6CCE">
        <w:tc>
          <w:tcPr>
            <w:tcW w:w="7933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3C5E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3543C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C54EB" w:rsidRPr="000F4C43" w:rsidRDefault="007C54EB" w:rsidP="007C54E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C54EB" w:rsidRPr="00C02C49" w:rsidTr="00BA6CCE">
        <w:tc>
          <w:tcPr>
            <w:tcW w:w="7933" w:type="dxa"/>
            <w:shd w:val="clear" w:color="auto" w:fill="auto"/>
            <w:vAlign w:val="center"/>
          </w:tcPr>
          <w:p w:rsidR="007C54EB" w:rsidRDefault="007A19CE" w:rsidP="00CC585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Общий объем </w:t>
            </w:r>
            <w:r w:rsidR="007C54EB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финансиро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вания</w:t>
            </w:r>
            <w:r w:rsidR="007C54EB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7C54E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1212,1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2949,6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C54EB" w:rsidRDefault="007C54EB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13425,4</w:t>
            </w:r>
          </w:p>
        </w:tc>
      </w:tr>
      <w:tr w:rsidR="007C54EB" w:rsidRPr="00C02C49" w:rsidTr="00BA6CCE">
        <w:tc>
          <w:tcPr>
            <w:tcW w:w="7933" w:type="dxa"/>
            <w:shd w:val="clear" w:color="auto" w:fill="auto"/>
            <w:vAlign w:val="center"/>
          </w:tcPr>
          <w:p w:rsidR="007C54EB" w:rsidRDefault="007C54EB" w:rsidP="00EB1B0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EB1B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4048,2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2111,1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1613,1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2431,0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7C54EB" w:rsidRPr="00D65E52" w:rsidRDefault="00EB1B01" w:rsidP="007C54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10903,3</w:t>
            </w:r>
          </w:p>
        </w:tc>
      </w:tr>
      <w:tr w:rsidR="007C54EB" w:rsidRPr="00C02C49" w:rsidTr="00BA6CCE">
        <w:tc>
          <w:tcPr>
            <w:tcW w:w="7933" w:type="dxa"/>
            <w:shd w:val="clear" w:color="auto" w:fill="auto"/>
            <w:vAlign w:val="center"/>
          </w:tcPr>
          <w:p w:rsidR="007C54EB" w:rsidRDefault="007C54EB" w:rsidP="00EB1B0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EB1B01" w:rsidRP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94E4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94E4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513,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94E4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94E4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54EB" w:rsidRPr="00C94E4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518,6</w:t>
            </w:r>
          </w:p>
        </w:tc>
        <w:tc>
          <w:tcPr>
            <w:tcW w:w="2146" w:type="dxa"/>
            <w:shd w:val="clear" w:color="auto" w:fill="auto"/>
          </w:tcPr>
          <w:p w:rsidR="007C54EB" w:rsidRPr="008E42C2" w:rsidRDefault="00EB1B01" w:rsidP="007C54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2522,1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Default="00583746" w:rsidP="0058374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BC1CB8" w:rsidRDefault="00583746" w:rsidP="005837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BC1CB8" w:rsidRDefault="00583746" w:rsidP="005837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BC1CB8" w:rsidRDefault="00583746" w:rsidP="005837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BC1CB8" w:rsidRDefault="00583746" w:rsidP="005837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BC1CB8" w:rsidRDefault="00583746" w:rsidP="005837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8E42C2" w:rsidRDefault="00583746" w:rsidP="0058374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83746" w:rsidRPr="00461A94" w:rsidTr="00BA6CCE">
        <w:tc>
          <w:tcPr>
            <w:tcW w:w="7933" w:type="dxa"/>
            <w:shd w:val="clear" w:color="auto" w:fill="auto"/>
            <w:vAlign w:val="center"/>
          </w:tcPr>
          <w:p w:rsidR="00583746" w:rsidRPr="00461A94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2. Головное предприятие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E27620" w:rsidTr="00BA6CCE">
        <w:tc>
          <w:tcPr>
            <w:tcW w:w="7933" w:type="dxa"/>
            <w:shd w:val="clear" w:color="auto" w:fill="auto"/>
            <w:vAlign w:val="center"/>
          </w:tcPr>
          <w:p w:rsidR="00583746" w:rsidRPr="00E27620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2.1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332,5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512,5</w:t>
            </w:r>
          </w:p>
        </w:tc>
      </w:tr>
      <w:tr w:rsidR="00583746" w:rsidRPr="00E27620" w:rsidTr="00BA6CCE">
        <w:tc>
          <w:tcPr>
            <w:tcW w:w="7933" w:type="dxa"/>
            <w:shd w:val="clear" w:color="auto" w:fill="auto"/>
            <w:vAlign w:val="center"/>
          </w:tcPr>
          <w:p w:rsidR="00583746" w:rsidRPr="00E27620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332,5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DF15B7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0A3854" w:rsidRDefault="00583746" w:rsidP="005837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E27620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512,5</w:t>
            </w:r>
          </w:p>
        </w:tc>
      </w:tr>
      <w:tr w:rsidR="00583746" w:rsidRPr="00ED655B" w:rsidTr="00BA6CCE">
        <w:tc>
          <w:tcPr>
            <w:tcW w:w="7933" w:type="dxa"/>
            <w:shd w:val="clear" w:color="auto" w:fill="auto"/>
            <w:vAlign w:val="center"/>
          </w:tcPr>
          <w:p w:rsidR="00583746" w:rsidRPr="00ED655B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ED655B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62751C" w:rsidTr="00BA6CCE">
        <w:tc>
          <w:tcPr>
            <w:tcW w:w="7933" w:type="dxa"/>
            <w:shd w:val="clear" w:color="auto" w:fill="auto"/>
            <w:vAlign w:val="center"/>
          </w:tcPr>
          <w:p w:rsidR="00583746" w:rsidRPr="0062751C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AE20FC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944,5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C02C49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121,5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120,6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118,8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598,5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Pr="00C02C49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C02C49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</w:tr>
      <w:tr w:rsidR="00583746" w:rsidRPr="00C02C49" w:rsidTr="00BA6CCE">
        <w:tc>
          <w:tcPr>
            <w:tcW w:w="7933" w:type="dxa"/>
            <w:shd w:val="clear" w:color="auto" w:fill="auto"/>
            <w:vAlign w:val="center"/>
          </w:tcPr>
          <w:p w:rsidR="00583746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D15BA3" w:rsidRDefault="00583746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EB1B01" w:rsidRPr="00C02C49" w:rsidTr="00BA6CCE">
        <w:tc>
          <w:tcPr>
            <w:tcW w:w="7933" w:type="dxa"/>
            <w:shd w:val="clear" w:color="auto" w:fill="auto"/>
            <w:vAlign w:val="center"/>
          </w:tcPr>
          <w:p w:rsidR="00EB1B01" w:rsidRDefault="00EB1B01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B01" w:rsidRPr="00D15BA3" w:rsidRDefault="00EB1B01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B01" w:rsidRPr="00D15BA3" w:rsidRDefault="00EB1B01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B01" w:rsidRPr="00D15BA3" w:rsidRDefault="00EB1B01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B01" w:rsidRPr="00D15BA3" w:rsidRDefault="00EB1B01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B01" w:rsidRPr="00D15BA3" w:rsidRDefault="00EB1B01" w:rsidP="005837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B1B01" w:rsidRDefault="00EB1B01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461A94" w:rsidTr="00BA6CCE">
        <w:tc>
          <w:tcPr>
            <w:tcW w:w="7933" w:type="dxa"/>
            <w:shd w:val="clear" w:color="auto" w:fill="auto"/>
            <w:vAlign w:val="center"/>
          </w:tcPr>
          <w:p w:rsidR="00583746" w:rsidRPr="00461A94" w:rsidRDefault="00583746" w:rsidP="005837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461A94" w:rsidRDefault="00583746" w:rsidP="005837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D72A14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D7629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D72A14" w:rsidRDefault="00583746" w:rsidP="005837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</w:tr>
      <w:tr w:rsidR="00583746" w:rsidRPr="00D72A14" w:rsidTr="00BA6CCE">
        <w:tc>
          <w:tcPr>
            <w:tcW w:w="7933" w:type="dxa"/>
            <w:shd w:val="clear" w:color="auto" w:fill="auto"/>
            <w:vAlign w:val="center"/>
          </w:tcPr>
          <w:p w:rsidR="00583746" w:rsidRPr="00D72A14" w:rsidRDefault="00583746" w:rsidP="005837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83746" w:rsidRPr="0024574C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83746" w:rsidRPr="004A1A5F" w:rsidRDefault="00583746" w:rsidP="005837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12F6F" w:rsidRDefault="003543C4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12F6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Pr="00D72A14" w:rsidRDefault="00E12F6F" w:rsidP="00E12F6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4A1A5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Pr="00D72A14" w:rsidRDefault="003C5E8A" w:rsidP="003C5E8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C9F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Объем финансирования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2F6F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055</w:t>
            </w: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01679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248</w:t>
            </w:r>
            <w:r w:rsidRPr="00E01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E12F6F" w:rsidRPr="00D72A14" w:rsidTr="00BA6CCE">
        <w:tc>
          <w:tcPr>
            <w:tcW w:w="7933" w:type="dxa"/>
            <w:shd w:val="clear" w:color="auto" w:fill="auto"/>
            <w:vAlign w:val="center"/>
          </w:tcPr>
          <w:p w:rsidR="00E12F6F" w:rsidRDefault="00E12F6F" w:rsidP="00E12F6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Default="00E12F6F" w:rsidP="00E12F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6F" w:rsidRPr="000F4C43" w:rsidTr="00BA6CCE">
        <w:tc>
          <w:tcPr>
            <w:tcW w:w="7933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F4C43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D7629C" w:rsidTr="00BA6CCE">
        <w:tc>
          <w:tcPr>
            <w:tcW w:w="7933" w:type="dxa"/>
            <w:shd w:val="clear" w:color="auto" w:fill="auto"/>
            <w:vAlign w:val="center"/>
          </w:tcPr>
          <w:p w:rsidR="00E12F6F" w:rsidRPr="00D7629C" w:rsidRDefault="00E12F6F" w:rsidP="00E12F6F">
            <w:pPr>
              <w:rPr>
                <w:rFonts w:eastAsia="Calibri" w:cs="Times New Roman"/>
                <w:sz w:val="26"/>
                <w:szCs w:val="26"/>
              </w:rPr>
            </w:pPr>
            <w:r w:rsidRPr="00D7629C">
              <w:rPr>
                <w:rFonts w:eastAsia="Calibri" w:cs="Times New Roman"/>
                <w:sz w:val="26"/>
                <w:szCs w:val="26"/>
              </w:rPr>
              <w:t>Замена грохотов (2 ед.)</w:t>
            </w:r>
          </w:p>
        </w:tc>
        <w:tc>
          <w:tcPr>
            <w:tcW w:w="960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177,8</w:t>
            </w:r>
          </w:p>
        </w:tc>
        <w:tc>
          <w:tcPr>
            <w:tcW w:w="960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177,8</w:t>
            </w:r>
          </w:p>
        </w:tc>
      </w:tr>
      <w:tr w:rsidR="00E12F6F" w:rsidRPr="00D7629C" w:rsidTr="00BA6CCE">
        <w:tc>
          <w:tcPr>
            <w:tcW w:w="7933" w:type="dxa"/>
            <w:shd w:val="clear" w:color="auto" w:fill="auto"/>
            <w:vAlign w:val="center"/>
          </w:tcPr>
          <w:p w:rsidR="00E12F6F" w:rsidRPr="00D7629C" w:rsidRDefault="00E12F6F" w:rsidP="00E12F6F">
            <w:pPr>
              <w:rPr>
                <w:rFonts w:eastAsia="Calibri" w:cs="Times New Roman"/>
                <w:sz w:val="26"/>
                <w:szCs w:val="26"/>
              </w:rPr>
            </w:pPr>
            <w:r w:rsidRPr="00D7629C">
              <w:rPr>
                <w:rFonts w:eastAsia="Calibri" w:cs="Times New Roman"/>
                <w:sz w:val="26"/>
                <w:szCs w:val="26"/>
              </w:rPr>
              <w:t>Модернизация прессов (</w:t>
            </w:r>
            <w:r>
              <w:rPr>
                <w:rFonts w:eastAsia="Calibri" w:cs="Times New Roman"/>
                <w:sz w:val="26"/>
                <w:szCs w:val="26"/>
                <w:lang w:val="en-US"/>
              </w:rPr>
              <w:t>2</w:t>
            </w:r>
            <w:r w:rsidRPr="00D7629C">
              <w:rPr>
                <w:rFonts w:eastAsia="Calibri" w:cs="Times New Roman"/>
                <w:sz w:val="26"/>
                <w:szCs w:val="26"/>
              </w:rPr>
              <w:t xml:space="preserve"> ед.)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187,8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24574C" w:rsidRDefault="00E12F6F" w:rsidP="00E12F6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24574C" w:rsidRDefault="00E12F6F" w:rsidP="00E12F6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1800,2</w:t>
            </w:r>
          </w:p>
        </w:tc>
        <w:tc>
          <w:tcPr>
            <w:tcW w:w="2146" w:type="dxa"/>
            <w:shd w:val="clear" w:color="auto" w:fill="auto"/>
          </w:tcPr>
          <w:p w:rsidR="00E12F6F" w:rsidRPr="0024574C" w:rsidRDefault="00E12F6F" w:rsidP="00E12F6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1988</w:t>
            </w:r>
            <w:r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</w:tr>
      <w:tr w:rsidR="00E12F6F" w:rsidRPr="00D7629C" w:rsidTr="00BA6CCE">
        <w:tc>
          <w:tcPr>
            <w:tcW w:w="7933" w:type="dxa"/>
            <w:shd w:val="clear" w:color="auto" w:fill="auto"/>
          </w:tcPr>
          <w:p w:rsidR="00E12F6F" w:rsidRPr="00D7629C" w:rsidRDefault="00E12F6F" w:rsidP="00E12F6F">
            <w:pPr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Модернизация автовесовой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29,7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7629C">
              <w:rPr>
                <w:rFonts w:cs="Times New Roman"/>
                <w:sz w:val="26"/>
                <w:szCs w:val="26"/>
              </w:rPr>
              <w:t>29,7</w:t>
            </w:r>
          </w:p>
        </w:tc>
      </w:tr>
      <w:tr w:rsidR="00E12F6F" w:rsidRPr="00D7629C" w:rsidTr="00BA6CCE">
        <w:tc>
          <w:tcPr>
            <w:tcW w:w="7933" w:type="dxa"/>
            <w:shd w:val="clear" w:color="auto" w:fill="auto"/>
            <w:vAlign w:val="center"/>
          </w:tcPr>
          <w:p w:rsidR="00E12F6F" w:rsidRPr="00D7629C" w:rsidRDefault="00E12F6F" w:rsidP="00E12F6F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D7629C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7629C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24574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395</w:t>
            </w:r>
            <w:r>
              <w:rPr>
                <w:rFonts w:cs="Times New Roman"/>
                <w:b/>
                <w:sz w:val="26"/>
                <w:szCs w:val="26"/>
              </w:rPr>
              <w:t>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7629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7629C">
              <w:rPr>
                <w:rFonts w:cs="Times New Roman"/>
                <w:b/>
                <w:sz w:val="26"/>
                <w:szCs w:val="26"/>
              </w:rPr>
              <w:t>1800,2</w:t>
            </w:r>
          </w:p>
        </w:tc>
        <w:tc>
          <w:tcPr>
            <w:tcW w:w="2146" w:type="dxa"/>
            <w:shd w:val="clear" w:color="auto" w:fill="auto"/>
          </w:tcPr>
          <w:p w:rsidR="00E12F6F" w:rsidRPr="00D7629C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2195,5</w:t>
            </w:r>
          </w:p>
        </w:tc>
      </w:tr>
      <w:tr w:rsidR="00E12F6F" w:rsidRPr="00AE0B51" w:rsidTr="00BA6CCE">
        <w:tc>
          <w:tcPr>
            <w:tcW w:w="7933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3</w:t>
            </w:r>
            <w:r w:rsidRPr="00AE0B5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 Филиал "ТП Колпеница"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AE0B51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E27620" w:rsidTr="00BA6CCE">
        <w:tc>
          <w:tcPr>
            <w:tcW w:w="7933" w:type="dxa"/>
            <w:shd w:val="clear" w:color="auto" w:fill="auto"/>
            <w:vAlign w:val="center"/>
          </w:tcPr>
          <w:p w:rsidR="00E12F6F" w:rsidRPr="00E27620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3.1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12F6F" w:rsidRPr="00ED655B" w:rsidTr="00BA6CCE">
        <w:tc>
          <w:tcPr>
            <w:tcW w:w="7933" w:type="dxa"/>
            <w:shd w:val="clear" w:color="auto" w:fill="auto"/>
            <w:vAlign w:val="center"/>
          </w:tcPr>
          <w:p w:rsidR="00E12F6F" w:rsidRPr="00ED655B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D655B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E27620" w:rsidTr="00BA6CCE">
        <w:tc>
          <w:tcPr>
            <w:tcW w:w="7933" w:type="dxa"/>
            <w:shd w:val="clear" w:color="auto" w:fill="auto"/>
            <w:vAlign w:val="center"/>
          </w:tcPr>
          <w:p w:rsidR="00E12F6F" w:rsidRPr="00E27620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DF15B7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A3854" w:rsidRDefault="00E12F6F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E27620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543C4" w:rsidRPr="00C02C49" w:rsidTr="00BA6CCE">
        <w:trPr>
          <w:trHeight w:val="224"/>
        </w:trPr>
        <w:tc>
          <w:tcPr>
            <w:tcW w:w="7933" w:type="dxa"/>
            <w:shd w:val="clear" w:color="auto" w:fill="auto"/>
            <w:vAlign w:val="center"/>
          </w:tcPr>
          <w:p w:rsidR="003543C4" w:rsidRPr="006F07C7" w:rsidRDefault="003543C4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62751C" w:rsidTr="00BA6CCE">
        <w:tc>
          <w:tcPr>
            <w:tcW w:w="7933" w:type="dxa"/>
            <w:shd w:val="clear" w:color="auto" w:fill="auto"/>
            <w:vAlign w:val="center"/>
          </w:tcPr>
          <w:p w:rsidR="00E12F6F" w:rsidRPr="0062751C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AE20FC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320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Pr="00C02C49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E12F6F" w:rsidRPr="00C02C49" w:rsidTr="00BA6CCE">
        <w:tc>
          <w:tcPr>
            <w:tcW w:w="7933" w:type="dxa"/>
            <w:shd w:val="clear" w:color="auto" w:fill="auto"/>
            <w:vAlign w:val="center"/>
          </w:tcPr>
          <w:p w:rsidR="00E12F6F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D15BA3" w:rsidRDefault="00E12F6F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C02C49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3543C4" w:rsidRPr="00C02C49" w:rsidTr="00BA6CCE">
        <w:tc>
          <w:tcPr>
            <w:tcW w:w="7933" w:type="dxa"/>
            <w:shd w:val="clear" w:color="auto" w:fill="auto"/>
            <w:vAlign w:val="center"/>
          </w:tcPr>
          <w:p w:rsidR="003543C4" w:rsidRDefault="003543C4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543C4" w:rsidRDefault="003543C4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461A94" w:rsidTr="00BA6CCE">
        <w:tc>
          <w:tcPr>
            <w:tcW w:w="7933" w:type="dxa"/>
            <w:shd w:val="clear" w:color="auto" w:fill="auto"/>
            <w:vAlign w:val="center"/>
          </w:tcPr>
          <w:p w:rsidR="00E12F6F" w:rsidRPr="00461A94" w:rsidRDefault="00E12F6F" w:rsidP="00E12F6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461A94" w:rsidRDefault="00E12F6F" w:rsidP="00E12F6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C660D3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Прогнозное выбытие площадей,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110,3</w:t>
            </w:r>
          </w:p>
        </w:tc>
      </w:tr>
      <w:tr w:rsidR="00E12F6F" w:rsidRPr="000B4A48" w:rsidTr="00BA6CCE">
        <w:tc>
          <w:tcPr>
            <w:tcW w:w="7933" w:type="dxa"/>
            <w:shd w:val="clear" w:color="auto" w:fill="auto"/>
            <w:vAlign w:val="center"/>
          </w:tcPr>
          <w:p w:rsidR="00E12F6F" w:rsidRPr="000B4A48" w:rsidRDefault="00E12F6F" w:rsidP="00E12F6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2F6F" w:rsidRPr="000B4A48" w:rsidRDefault="00E12F6F" w:rsidP="00E12F6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87,2</w:t>
            </w:r>
          </w:p>
        </w:tc>
      </w:tr>
      <w:tr w:rsidR="00302638" w:rsidRPr="000B4A48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02638" w:rsidRPr="000B4A48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02638" w:rsidRPr="000B4A48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02638" w:rsidRPr="000B4A48" w:rsidTr="00BA6CCE">
        <w:tc>
          <w:tcPr>
            <w:tcW w:w="7933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0B4A4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  <w:r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02638" w:rsidRPr="000B4A48" w:rsidTr="00BA6CCE">
        <w:tc>
          <w:tcPr>
            <w:tcW w:w="7933" w:type="dxa"/>
            <w:shd w:val="clear" w:color="auto" w:fill="auto"/>
            <w:vAlign w:val="center"/>
          </w:tcPr>
          <w:p w:rsidR="00302638" w:rsidRPr="000B4A48" w:rsidRDefault="003C5E8A" w:rsidP="003C5E8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302638" w:rsidRPr="000B4A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4526</w:t>
            </w: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1205,5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1092,7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E01679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67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6824,7</w:t>
            </w: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3.5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</w:tbl>
    <w:p w:rsidR="002C2679" w:rsidRDefault="002C2679" w:rsidP="002C2679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095BF8">
        <w:rPr>
          <w:sz w:val="30"/>
          <w:szCs w:val="30"/>
        </w:rPr>
        <w:t>5</w:t>
      </w:r>
    </w:p>
    <w:p w:rsidR="002C2679" w:rsidRDefault="00542F4C" w:rsidP="00542F4C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AC1537">
        <w:rPr>
          <w:sz w:val="30"/>
          <w:szCs w:val="30"/>
        </w:rPr>
        <w:t xml:space="preserve">Программы </w:t>
      </w:r>
      <w:r>
        <w:rPr>
          <w:sz w:val="30"/>
          <w:szCs w:val="30"/>
        </w:rPr>
        <w:t xml:space="preserve">по </w:t>
      </w:r>
      <w:r w:rsidR="002C2679">
        <w:rPr>
          <w:sz w:val="30"/>
          <w:szCs w:val="30"/>
        </w:rPr>
        <w:t>ОАО "ТБЗ Браславский"</w:t>
      </w:r>
    </w:p>
    <w:p w:rsidR="002C2679" w:rsidRDefault="002C2679" w:rsidP="002C2679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2C2679" w:rsidRPr="00C02C49" w:rsidTr="00BA6CCE">
        <w:trPr>
          <w:cantSplit/>
          <w:trHeight w:val="330"/>
          <w:tblHeader/>
        </w:trPr>
        <w:tc>
          <w:tcPr>
            <w:tcW w:w="7933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C2679" w:rsidRPr="00C02C49" w:rsidRDefault="002C2679" w:rsidP="002C267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8A1EE9" w:rsidRPr="00B95902" w:rsidTr="00BA6CCE">
        <w:tc>
          <w:tcPr>
            <w:tcW w:w="7933" w:type="dxa"/>
            <w:shd w:val="clear" w:color="auto" w:fill="auto"/>
            <w:vAlign w:val="center"/>
          </w:tcPr>
          <w:p w:rsidR="008A1EE9" w:rsidRPr="00B95902" w:rsidRDefault="008A1EE9" w:rsidP="008A1EE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8A1EE9" w:rsidRPr="008A1EE9" w:rsidRDefault="008A1EE9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8A1EE9" w:rsidRPr="008A1EE9" w:rsidRDefault="008A1EE9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8A1EE9" w:rsidRPr="008A1EE9" w:rsidRDefault="008A1EE9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8A1EE9" w:rsidRPr="008A1EE9" w:rsidRDefault="008A1EE9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8A1EE9" w:rsidRPr="008A1EE9" w:rsidRDefault="008A1EE9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B95902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7060C0" w:rsidRDefault="008A1EE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E27620" w:rsidRDefault="007519B6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182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7060C0" w:rsidRDefault="001F4DC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8A1EE9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C02C49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7060C0" w:rsidRDefault="008A1EE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7519B6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7519B6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7519B6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7519B6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7519B6" w:rsidP="008A1EE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C02C49" w:rsidRDefault="007519B6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7060C0" w:rsidRDefault="008A1EE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7060C0" w:rsidRDefault="008A1EE9" w:rsidP="008A1EE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C02C49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7060C0" w:rsidRDefault="008A1EE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8A1EE9" w:rsidP="007519B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19B6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8A1EE9" w:rsidP="007519B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19B6">
              <w:rPr>
                <w:rFonts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8A1EE9" w:rsidP="007519B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19B6">
              <w:rPr>
                <w:rFonts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8A1EE9" w:rsidP="007519B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19B6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8A1EE9" w:rsidP="007519B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19B6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E27620" w:rsidRDefault="007519B6" w:rsidP="008A1EE9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172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2057B5" w:rsidRDefault="008A1EE9" w:rsidP="008A1EE9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Default="008A1EE9" w:rsidP="008A1EE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Default="008A1EE9" w:rsidP="008A1EE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Default="008A1EE9" w:rsidP="008A1EE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Default="008A1EE9" w:rsidP="008A1EE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Default="008A1EE9" w:rsidP="008A1EE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</w:tcPr>
          <w:p w:rsidR="008A1EE9" w:rsidRPr="004748FB" w:rsidRDefault="008A1EE9" w:rsidP="008A1EE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6A6CB1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6A6CB1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6A6CB1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6A6CB1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6A6CB1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4748FB" w:rsidRDefault="007519B6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A1EE9" w:rsidRPr="00C02C49" w:rsidTr="00BA6CCE">
        <w:tc>
          <w:tcPr>
            <w:tcW w:w="7933" w:type="dxa"/>
            <w:shd w:val="clear" w:color="auto" w:fill="auto"/>
            <w:vAlign w:val="center"/>
          </w:tcPr>
          <w:p w:rsidR="008A1EE9" w:rsidRPr="007060C0" w:rsidRDefault="008A1EE9" w:rsidP="008A1EE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0A3854" w:rsidRDefault="007519B6" w:rsidP="008A1EE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E27620" w:rsidRDefault="007519B6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232</w:t>
            </w:r>
          </w:p>
        </w:tc>
      </w:tr>
      <w:tr w:rsidR="008A1EE9" w:rsidRPr="00392A18" w:rsidTr="00BA6CCE">
        <w:tc>
          <w:tcPr>
            <w:tcW w:w="7933" w:type="dxa"/>
            <w:shd w:val="clear" w:color="auto" w:fill="auto"/>
            <w:vAlign w:val="center"/>
          </w:tcPr>
          <w:p w:rsidR="008A1EE9" w:rsidRPr="00392A18" w:rsidRDefault="008A1EE9" w:rsidP="008A1EE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392A18" w:rsidRDefault="008A1EE9" w:rsidP="008A1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1EE9" w:rsidRPr="00E27620" w:rsidTr="00BA6CCE">
        <w:tc>
          <w:tcPr>
            <w:tcW w:w="7933" w:type="dxa"/>
            <w:shd w:val="clear" w:color="auto" w:fill="auto"/>
            <w:vAlign w:val="center"/>
          </w:tcPr>
          <w:p w:rsidR="008A1EE9" w:rsidRPr="00E27620" w:rsidRDefault="008A1EE9" w:rsidP="008A1EE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A1EE9" w:rsidRPr="00E27620" w:rsidRDefault="008A1EE9" w:rsidP="008A1EE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Pr="00DF15B7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7060C0" w:rsidRDefault="007519B6" w:rsidP="007519B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7060C0" w:rsidRDefault="007519B6" w:rsidP="007519B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7060C0" w:rsidRDefault="007519B6" w:rsidP="007519B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7060C0" w:rsidRDefault="007519B6" w:rsidP="007519B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7060C0" w:rsidRDefault="007519B6" w:rsidP="007519B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C02C49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Pr="00DF15B7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C02C49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Pr="00DF15B7" w:rsidRDefault="007519B6" w:rsidP="007519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A3854" w:rsidRDefault="007519B6" w:rsidP="007519B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A3854" w:rsidRDefault="007519B6" w:rsidP="007519B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A3854" w:rsidRDefault="007519B6" w:rsidP="007519B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A3854" w:rsidRDefault="007519B6" w:rsidP="007519B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A3854" w:rsidRDefault="007519B6" w:rsidP="007519B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E27620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232</w:t>
            </w:r>
          </w:p>
        </w:tc>
      </w:tr>
      <w:tr w:rsidR="007519B6" w:rsidRPr="00392A18" w:rsidTr="00BA6CCE">
        <w:tc>
          <w:tcPr>
            <w:tcW w:w="7933" w:type="dxa"/>
            <w:shd w:val="clear" w:color="auto" w:fill="auto"/>
            <w:vAlign w:val="center"/>
          </w:tcPr>
          <w:p w:rsidR="007519B6" w:rsidRPr="00392A18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392A18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19B6" w:rsidRPr="0062751C" w:rsidTr="00BA6CCE">
        <w:tc>
          <w:tcPr>
            <w:tcW w:w="7933" w:type="dxa"/>
            <w:shd w:val="clear" w:color="auto" w:fill="auto"/>
            <w:vAlign w:val="center"/>
          </w:tcPr>
          <w:p w:rsidR="007519B6" w:rsidRPr="0062751C" w:rsidRDefault="007519B6" w:rsidP="007519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74,8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AE20FC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377,6</w:t>
            </w: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Pr="00C02C49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C02C49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327,6</w:t>
            </w: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C02C49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519B6" w:rsidRPr="00C02C49" w:rsidTr="00BA6CCE">
        <w:tc>
          <w:tcPr>
            <w:tcW w:w="7933" w:type="dxa"/>
            <w:shd w:val="clear" w:color="auto" w:fill="auto"/>
            <w:vAlign w:val="center"/>
          </w:tcPr>
          <w:p w:rsidR="007519B6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D66415" w:rsidRDefault="007519B6" w:rsidP="007519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19B6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19B6" w:rsidRPr="00461A94" w:rsidTr="00BA6CCE">
        <w:tc>
          <w:tcPr>
            <w:tcW w:w="7933" w:type="dxa"/>
            <w:shd w:val="clear" w:color="auto" w:fill="auto"/>
            <w:vAlign w:val="center"/>
          </w:tcPr>
          <w:p w:rsidR="007519B6" w:rsidRPr="00461A94" w:rsidRDefault="007519B6" w:rsidP="007519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461A94" w:rsidRDefault="007519B6" w:rsidP="007519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7519B6"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7519B6" w:rsidP="00812F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812F5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  <w:r w:rsidR="007519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519B6" w:rsidRPr="000163FF" w:rsidTr="00BA6CCE">
        <w:tc>
          <w:tcPr>
            <w:tcW w:w="7933" w:type="dxa"/>
            <w:shd w:val="clear" w:color="auto" w:fill="auto"/>
            <w:vAlign w:val="center"/>
          </w:tcPr>
          <w:p w:rsidR="007519B6" w:rsidRPr="000163FF" w:rsidRDefault="007519B6" w:rsidP="007519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812F5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19B6" w:rsidRPr="000163FF" w:rsidRDefault="007519B6" w:rsidP="007519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19B6" w:rsidRPr="000163FF" w:rsidRDefault="007519B6" w:rsidP="00812F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12F5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302638" w:rsidRPr="000163FF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302638" w:rsidRPr="000163FF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02638" w:rsidRPr="000163FF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02638" w:rsidRPr="000163FF" w:rsidTr="00BA6CCE">
        <w:tc>
          <w:tcPr>
            <w:tcW w:w="7933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0163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257,2</w:t>
            </w:r>
          </w:p>
        </w:tc>
      </w:tr>
      <w:tr w:rsidR="00302638" w:rsidRPr="000163FF" w:rsidTr="00BA6CCE">
        <w:tc>
          <w:tcPr>
            <w:tcW w:w="7933" w:type="dxa"/>
            <w:shd w:val="clear" w:color="auto" w:fill="auto"/>
            <w:vAlign w:val="center"/>
          </w:tcPr>
          <w:p w:rsidR="00302638" w:rsidRPr="000163FF" w:rsidRDefault="003C5E8A" w:rsidP="003C5E8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E8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302638" w:rsidRPr="000163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6174,5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4484,0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4255,9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5987,0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6236,1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105CBE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05CB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27137,5</w:t>
            </w:r>
          </w:p>
        </w:tc>
      </w:tr>
      <w:tr w:rsidR="00302638" w:rsidRPr="002A175B" w:rsidTr="00BA6CCE">
        <w:tc>
          <w:tcPr>
            <w:tcW w:w="7933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02638" w:rsidRPr="00D7629C" w:rsidTr="00BA6CCE">
        <w:tc>
          <w:tcPr>
            <w:tcW w:w="7933" w:type="dxa"/>
            <w:shd w:val="clear" w:color="auto" w:fill="auto"/>
            <w:vAlign w:val="center"/>
          </w:tcPr>
          <w:p w:rsidR="00302638" w:rsidRPr="00F56140" w:rsidRDefault="00302638" w:rsidP="00302638">
            <w:pPr>
              <w:rPr>
                <w:rFonts w:eastAsia="Calibri" w:cs="Times New Roman"/>
                <w:sz w:val="26"/>
                <w:szCs w:val="26"/>
              </w:rPr>
            </w:pPr>
            <w:r w:rsidRPr="00F56140">
              <w:rPr>
                <w:rFonts w:eastAsia="Calibri" w:cs="Times New Roman"/>
                <w:sz w:val="26"/>
                <w:szCs w:val="26"/>
              </w:rPr>
              <w:t>Замена теплогенераторов (2 ед.)</w:t>
            </w:r>
          </w:p>
        </w:tc>
        <w:tc>
          <w:tcPr>
            <w:tcW w:w="960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378,2</w:t>
            </w:r>
          </w:p>
        </w:tc>
        <w:tc>
          <w:tcPr>
            <w:tcW w:w="2146" w:type="dxa"/>
            <w:shd w:val="clear" w:color="auto" w:fill="auto"/>
          </w:tcPr>
          <w:p w:rsidR="00302638" w:rsidRPr="00F56140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6140">
              <w:rPr>
                <w:rFonts w:cs="Times New Roman"/>
                <w:sz w:val="26"/>
                <w:szCs w:val="26"/>
              </w:rPr>
              <w:t>378,2</w:t>
            </w:r>
          </w:p>
        </w:tc>
      </w:tr>
      <w:tr w:rsidR="00302638" w:rsidRPr="00D7629C" w:rsidTr="00BA6CCE">
        <w:tc>
          <w:tcPr>
            <w:tcW w:w="7933" w:type="dxa"/>
            <w:shd w:val="clear" w:color="auto" w:fill="auto"/>
            <w:vAlign w:val="center"/>
          </w:tcPr>
          <w:p w:rsidR="00302638" w:rsidRPr="00F56140" w:rsidRDefault="00302638" w:rsidP="00302638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F56140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F56140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14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F56140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14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F56140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14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F56140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140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F56140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140">
              <w:rPr>
                <w:rFonts w:cs="Times New Roman"/>
                <w:b/>
                <w:sz w:val="26"/>
                <w:szCs w:val="26"/>
              </w:rPr>
              <w:t>378,2</w:t>
            </w:r>
          </w:p>
        </w:tc>
        <w:tc>
          <w:tcPr>
            <w:tcW w:w="2146" w:type="dxa"/>
            <w:shd w:val="clear" w:color="auto" w:fill="auto"/>
          </w:tcPr>
          <w:p w:rsidR="00302638" w:rsidRPr="00302638" w:rsidRDefault="00302638" w:rsidP="0030263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02638">
              <w:rPr>
                <w:rFonts w:cs="Times New Roman"/>
                <w:b/>
                <w:sz w:val="26"/>
                <w:szCs w:val="26"/>
              </w:rPr>
              <w:t>378,2</w:t>
            </w:r>
          </w:p>
        </w:tc>
      </w:tr>
      <w:tr w:rsidR="00302638" w:rsidRPr="002A175B" w:rsidTr="00BA6CCE">
        <w:tc>
          <w:tcPr>
            <w:tcW w:w="7933" w:type="dxa"/>
            <w:shd w:val="clear" w:color="auto" w:fill="auto"/>
            <w:vAlign w:val="center"/>
          </w:tcPr>
          <w:p w:rsidR="00302638" w:rsidRPr="002A175B" w:rsidRDefault="00302638" w:rsidP="0030263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302638" w:rsidRPr="002A175B" w:rsidRDefault="00302638" w:rsidP="003026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5E5D40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5E5D40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302638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3543C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3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260,7</w:t>
            </w: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356CFF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6CF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02638" w:rsidRPr="000F4C43" w:rsidTr="00BA6CCE">
        <w:tc>
          <w:tcPr>
            <w:tcW w:w="7933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3C5E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2641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0F4C43" w:rsidRDefault="00302638" w:rsidP="0030263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8E42C2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638" w:rsidRPr="00C02C49" w:rsidTr="00BA6CCE">
        <w:tc>
          <w:tcPr>
            <w:tcW w:w="7933" w:type="dxa"/>
            <w:shd w:val="clear" w:color="auto" w:fill="auto"/>
            <w:vAlign w:val="center"/>
          </w:tcPr>
          <w:p w:rsidR="00302638" w:rsidRDefault="00302638" w:rsidP="0030263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Программы, всего,</w:t>
            </w:r>
            <w:r w:rsidR="005E5D40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</w:t>
            </w:r>
            <w:r w:rsidR="005E5D4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82000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  <w:r w:rsidRPr="00820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82000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82000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820004" w:rsidRDefault="00302638" w:rsidP="0030263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5987,0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2638" w:rsidRPr="0082667F" w:rsidRDefault="00302638" w:rsidP="003026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6614,3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638" w:rsidRPr="008E42C2" w:rsidRDefault="00302638" w:rsidP="003026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27776,4</w:t>
            </w:r>
          </w:p>
        </w:tc>
      </w:tr>
      <w:tr w:rsidR="005E5D40" w:rsidRPr="00C02C49" w:rsidTr="00BA6CCE">
        <w:tc>
          <w:tcPr>
            <w:tcW w:w="7933" w:type="dxa"/>
            <w:shd w:val="clear" w:color="auto" w:fill="auto"/>
            <w:vAlign w:val="center"/>
          </w:tcPr>
          <w:p w:rsidR="005E5D40" w:rsidRDefault="005E5D40" w:rsidP="005E5D4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5D40" w:rsidRPr="00820004" w:rsidRDefault="005E5D4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5775,2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5D40" w:rsidRPr="00820004" w:rsidRDefault="005E5D4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D4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3809,6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5D40" w:rsidRPr="00820004" w:rsidRDefault="00D6226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3581,5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5D40" w:rsidRPr="00820004" w:rsidRDefault="005E5D4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D4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5312,6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E5D40" w:rsidRPr="00820004" w:rsidRDefault="00D6226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5939,9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E5D40" w:rsidRPr="00820004" w:rsidRDefault="005E5D40" w:rsidP="005E5D4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E5D4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24418,8</w:t>
            </w:r>
          </w:p>
        </w:tc>
      </w:tr>
      <w:tr w:rsidR="005E5D40" w:rsidRPr="00C02C49" w:rsidTr="00BA6CCE">
        <w:tc>
          <w:tcPr>
            <w:tcW w:w="7933" w:type="dxa"/>
            <w:shd w:val="clear" w:color="auto" w:fill="auto"/>
            <w:vAlign w:val="center"/>
          </w:tcPr>
          <w:p w:rsidR="005E5D40" w:rsidRDefault="005E5D40" w:rsidP="005E5D4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</w:tcPr>
          <w:p w:rsidR="005E5D40" w:rsidRPr="00F56140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E5D40">
              <w:rPr>
                <w:rFonts w:cs="Times New Roman"/>
                <w:sz w:val="26"/>
                <w:szCs w:val="26"/>
              </w:rPr>
              <w:t>660,0</w:t>
            </w:r>
          </w:p>
        </w:tc>
        <w:tc>
          <w:tcPr>
            <w:tcW w:w="960" w:type="dxa"/>
            <w:shd w:val="clear" w:color="auto" w:fill="auto"/>
          </w:tcPr>
          <w:p w:rsidR="005E5D40" w:rsidRPr="00F56140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E5D40">
              <w:rPr>
                <w:rFonts w:cs="Times New Roman"/>
                <w:sz w:val="26"/>
                <w:szCs w:val="26"/>
              </w:rPr>
              <w:t>674,4</w:t>
            </w:r>
          </w:p>
        </w:tc>
        <w:tc>
          <w:tcPr>
            <w:tcW w:w="960" w:type="dxa"/>
            <w:shd w:val="clear" w:color="auto" w:fill="auto"/>
          </w:tcPr>
          <w:p w:rsidR="005E5D40" w:rsidRPr="00F56140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E5D40">
              <w:rPr>
                <w:rFonts w:cs="Times New Roman"/>
                <w:sz w:val="26"/>
                <w:szCs w:val="26"/>
              </w:rPr>
              <w:t>674,4</w:t>
            </w:r>
          </w:p>
        </w:tc>
        <w:tc>
          <w:tcPr>
            <w:tcW w:w="960" w:type="dxa"/>
            <w:shd w:val="clear" w:color="auto" w:fill="auto"/>
          </w:tcPr>
          <w:p w:rsidR="005E5D40" w:rsidRPr="00F56140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E5D40">
              <w:rPr>
                <w:rFonts w:cs="Times New Roman"/>
                <w:sz w:val="26"/>
                <w:szCs w:val="26"/>
              </w:rPr>
              <w:t>674,4</w:t>
            </w:r>
          </w:p>
        </w:tc>
        <w:tc>
          <w:tcPr>
            <w:tcW w:w="960" w:type="dxa"/>
            <w:shd w:val="clear" w:color="auto" w:fill="auto"/>
          </w:tcPr>
          <w:p w:rsidR="005E5D40" w:rsidRPr="00F56140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674,4</w:t>
            </w:r>
          </w:p>
        </w:tc>
        <w:tc>
          <w:tcPr>
            <w:tcW w:w="2146" w:type="dxa"/>
            <w:shd w:val="clear" w:color="auto" w:fill="auto"/>
          </w:tcPr>
          <w:p w:rsidR="005E5D40" w:rsidRPr="008E42C2" w:rsidRDefault="005E5D40" w:rsidP="005E5D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3357,6</w:t>
            </w:r>
          </w:p>
        </w:tc>
      </w:tr>
    </w:tbl>
    <w:p w:rsidR="00B249DE" w:rsidRDefault="00B249DE">
      <w:r>
        <w:br w:type="page"/>
      </w:r>
    </w:p>
    <w:p w:rsidR="00B249DE" w:rsidRDefault="00B42AEE" w:rsidP="00B249DE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>Та</w:t>
      </w:r>
      <w:r w:rsidR="0075650A">
        <w:rPr>
          <w:sz w:val="30"/>
          <w:szCs w:val="30"/>
        </w:rPr>
        <w:t>блица 8.1</w:t>
      </w:r>
      <w:r w:rsidR="00B249DE">
        <w:rPr>
          <w:sz w:val="30"/>
          <w:szCs w:val="30"/>
        </w:rPr>
        <w:t>.6</w:t>
      </w:r>
    </w:p>
    <w:p w:rsidR="00B249DE" w:rsidRDefault="00B249DE" w:rsidP="00AC1537">
      <w:pPr>
        <w:spacing w:line="280" w:lineRule="exact"/>
        <w:ind w:right="9325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AC1537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по </w:t>
      </w:r>
      <w:r>
        <w:rPr>
          <w:sz w:val="30"/>
          <w:szCs w:val="30"/>
        </w:rPr>
        <w:t>филиалу ПУ "Витебскторф" УП</w:t>
      </w:r>
      <w:r w:rsidR="00AC1537">
        <w:rPr>
          <w:sz w:val="30"/>
          <w:szCs w:val="30"/>
        </w:rPr>
        <w:t> </w:t>
      </w:r>
      <w:r>
        <w:rPr>
          <w:sz w:val="30"/>
          <w:szCs w:val="30"/>
        </w:rPr>
        <w:t>"Витебскоблгаз"</w:t>
      </w:r>
    </w:p>
    <w:p w:rsidR="00B249DE" w:rsidRDefault="00B249DE" w:rsidP="00B249DE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B249DE" w:rsidRPr="00C02C49" w:rsidTr="00BA6CCE">
        <w:trPr>
          <w:cantSplit/>
          <w:trHeight w:val="70"/>
          <w:tblHeader/>
        </w:trPr>
        <w:tc>
          <w:tcPr>
            <w:tcW w:w="7933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C02C49" w:rsidRDefault="00B249DE" w:rsidP="00347CC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B249DE" w:rsidRPr="00B95902" w:rsidTr="00BA6CCE">
        <w:tc>
          <w:tcPr>
            <w:tcW w:w="7933" w:type="dxa"/>
            <w:shd w:val="clear" w:color="auto" w:fill="auto"/>
            <w:vAlign w:val="center"/>
          </w:tcPr>
          <w:p w:rsidR="00B249DE" w:rsidRPr="00B95902" w:rsidRDefault="00B249DE" w:rsidP="00347CC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B249DE" w:rsidRPr="000F188D" w:rsidRDefault="00B249DE" w:rsidP="00347C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249DE" w:rsidRPr="000F188D" w:rsidRDefault="00B249DE" w:rsidP="00347C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249DE" w:rsidRPr="000F188D" w:rsidRDefault="00B249DE" w:rsidP="00347C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249DE" w:rsidRPr="000F188D" w:rsidRDefault="00B249DE" w:rsidP="00347C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249DE" w:rsidRPr="000F188D" w:rsidRDefault="00B249DE" w:rsidP="00347CC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B95902" w:rsidRDefault="00B249DE" w:rsidP="00347CC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249DE" w:rsidRPr="00C02C49" w:rsidTr="00BA6CCE">
        <w:tc>
          <w:tcPr>
            <w:tcW w:w="7933" w:type="dxa"/>
            <w:shd w:val="clear" w:color="auto" w:fill="auto"/>
          </w:tcPr>
          <w:p w:rsidR="00B249DE" w:rsidRPr="00AA61A6" w:rsidRDefault="00B249DE" w:rsidP="000408AB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5730B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5730B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5730B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5730B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5730B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E27620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244,9</w:t>
            </w:r>
          </w:p>
        </w:tc>
      </w:tr>
      <w:tr w:rsidR="00B249DE" w:rsidRPr="00C02C49" w:rsidTr="00BA6CCE">
        <w:tc>
          <w:tcPr>
            <w:tcW w:w="7933" w:type="dxa"/>
            <w:shd w:val="clear" w:color="auto" w:fill="auto"/>
          </w:tcPr>
          <w:p w:rsidR="00B249DE" w:rsidRPr="003509C1" w:rsidRDefault="00B249DE" w:rsidP="000408AB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6A6CB1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6A6CB1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6A6CB1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6A6CB1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6A6CB1" w:rsidRDefault="00E5730B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4748FB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5A339E" w:rsidRPr="00C02C49" w:rsidTr="00BA6CCE">
        <w:tc>
          <w:tcPr>
            <w:tcW w:w="7933" w:type="dxa"/>
            <w:shd w:val="clear" w:color="auto" w:fill="auto"/>
          </w:tcPr>
          <w:p w:rsidR="005A339E" w:rsidRPr="003509C1" w:rsidRDefault="005A339E" w:rsidP="000408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A339E" w:rsidRPr="004748FB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B249DE" w:rsidRPr="00C02C49" w:rsidTr="00BA6CCE">
        <w:tc>
          <w:tcPr>
            <w:tcW w:w="7933" w:type="dxa"/>
            <w:shd w:val="clear" w:color="auto" w:fill="auto"/>
            <w:vAlign w:val="center"/>
          </w:tcPr>
          <w:p w:rsidR="00B249DE" w:rsidRPr="007060C0" w:rsidRDefault="00B249DE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61,3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61,8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E27620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303,4</w:t>
            </w:r>
          </w:p>
        </w:tc>
      </w:tr>
      <w:tr w:rsidR="00B249DE" w:rsidRPr="00392A18" w:rsidTr="00BA6CCE">
        <w:tc>
          <w:tcPr>
            <w:tcW w:w="7933" w:type="dxa"/>
            <w:shd w:val="clear" w:color="auto" w:fill="auto"/>
            <w:vAlign w:val="center"/>
          </w:tcPr>
          <w:p w:rsidR="00B249DE" w:rsidRPr="00392A18" w:rsidRDefault="00B249DE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392A18" w:rsidRDefault="00B249D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249DE" w:rsidRPr="00E27620" w:rsidTr="00BA6CCE">
        <w:tc>
          <w:tcPr>
            <w:tcW w:w="7933" w:type="dxa"/>
            <w:shd w:val="clear" w:color="auto" w:fill="auto"/>
            <w:vAlign w:val="center"/>
          </w:tcPr>
          <w:p w:rsidR="00B249DE" w:rsidRPr="00E27620" w:rsidRDefault="004A3AF2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49DE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="00B249D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B249DE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 w:rsidR="00B249D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49DE" w:rsidRPr="00E27620" w:rsidRDefault="00B249DE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301E2" w:rsidRPr="00C02C49" w:rsidTr="00BA6CCE">
        <w:tc>
          <w:tcPr>
            <w:tcW w:w="7933" w:type="dxa"/>
            <w:shd w:val="clear" w:color="auto" w:fill="auto"/>
          </w:tcPr>
          <w:p w:rsidR="006301E2" w:rsidRPr="00AA61A6" w:rsidRDefault="006301E2" w:rsidP="000408AB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E5730B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E5730B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E5730B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E5730B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E5730B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E27620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244,9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</w:tcPr>
          <w:p w:rsidR="006301E2" w:rsidRPr="003509C1" w:rsidRDefault="006301E2" w:rsidP="000408AB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4748FB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</w:tcPr>
          <w:p w:rsidR="006301E2" w:rsidRPr="003509C1" w:rsidRDefault="006301E2" w:rsidP="000408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6A6CB1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4748FB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  <w:vAlign w:val="center"/>
          </w:tcPr>
          <w:p w:rsidR="006301E2" w:rsidRPr="00DF15B7" w:rsidRDefault="006301E2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61,3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0A3854" w:rsidRDefault="006301E2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61,8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E27620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303,4</w:t>
            </w:r>
          </w:p>
        </w:tc>
      </w:tr>
      <w:tr w:rsidR="006301E2" w:rsidRPr="00392A18" w:rsidTr="00BA6CCE">
        <w:tc>
          <w:tcPr>
            <w:tcW w:w="7933" w:type="dxa"/>
            <w:shd w:val="clear" w:color="auto" w:fill="auto"/>
            <w:vAlign w:val="center"/>
          </w:tcPr>
          <w:p w:rsidR="006301E2" w:rsidRPr="00392A18" w:rsidRDefault="006301E2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392A18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01E2" w:rsidRPr="0062751C" w:rsidTr="00BA6CCE">
        <w:tc>
          <w:tcPr>
            <w:tcW w:w="7933" w:type="dxa"/>
            <w:shd w:val="clear" w:color="auto" w:fill="auto"/>
            <w:vAlign w:val="center"/>
          </w:tcPr>
          <w:p w:rsidR="006301E2" w:rsidRPr="0062751C" w:rsidRDefault="006301E2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72,5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AE20FC" w:rsidRDefault="00D34726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  <w:vAlign w:val="center"/>
          </w:tcPr>
          <w:p w:rsidR="006301E2" w:rsidRPr="00C02C49" w:rsidRDefault="006301E2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киповки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56,9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58,7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60,6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C02C49" w:rsidRDefault="00D34726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  <w:vAlign w:val="center"/>
          </w:tcPr>
          <w:p w:rsidR="006301E2" w:rsidRDefault="006301E2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C02C49" w:rsidRDefault="00D34726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  <w:vAlign w:val="center"/>
          </w:tcPr>
          <w:p w:rsidR="006301E2" w:rsidRDefault="006301E2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D34726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C02C49" w:rsidRDefault="00D34726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301E2" w:rsidRPr="00C02C49" w:rsidTr="00BA6CCE">
        <w:tc>
          <w:tcPr>
            <w:tcW w:w="7933" w:type="dxa"/>
            <w:shd w:val="clear" w:color="auto" w:fill="auto"/>
            <w:vAlign w:val="center"/>
          </w:tcPr>
          <w:p w:rsidR="006301E2" w:rsidRDefault="006301E2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6301E2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6301E2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6301E2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6301E2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D15BA3" w:rsidRDefault="006301E2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301E2" w:rsidRDefault="006301E2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01E2" w:rsidRPr="00461A94" w:rsidTr="00BA6CCE">
        <w:tc>
          <w:tcPr>
            <w:tcW w:w="7933" w:type="dxa"/>
            <w:shd w:val="clear" w:color="auto" w:fill="auto"/>
            <w:vAlign w:val="center"/>
          </w:tcPr>
          <w:p w:rsidR="006301E2" w:rsidRPr="00461A94" w:rsidRDefault="006301E2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301E2" w:rsidRPr="00461A94" w:rsidRDefault="006301E2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B54E95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5A1804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B54E95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5A1804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B54E95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915378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B54E95" w:rsidRDefault="00A97930" w:rsidP="000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A97930" w:rsidRPr="00D72A14" w:rsidTr="00BA6CCE">
        <w:tc>
          <w:tcPr>
            <w:tcW w:w="7933" w:type="dxa"/>
            <w:shd w:val="clear" w:color="auto" w:fill="auto"/>
            <w:vAlign w:val="center"/>
          </w:tcPr>
          <w:p w:rsidR="00A97930" w:rsidRPr="00D72A14" w:rsidRDefault="00A97930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7930" w:rsidRPr="00D72A14" w:rsidRDefault="00A97930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D72A1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Pr="00D72A14" w:rsidRDefault="00B37405" w:rsidP="005063B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063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063B0" w:rsidRPr="005063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бъем финансирования 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</w:t>
            </w:r>
            <w:r w:rsidR="005063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73F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0F4C43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D7629C" w:rsidTr="00BA6CCE">
        <w:tc>
          <w:tcPr>
            <w:tcW w:w="7933" w:type="dxa"/>
            <w:shd w:val="clear" w:color="auto" w:fill="auto"/>
            <w:vAlign w:val="center"/>
          </w:tcPr>
          <w:p w:rsidR="00B37405" w:rsidRPr="00D7629C" w:rsidRDefault="00B37405" w:rsidP="00B3740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торфопресса в цехе киповки торфа г.п. Оболь (замена гидравлики, перевод в автоматический режим)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</w:tr>
      <w:tr w:rsidR="00B37405" w:rsidRPr="00D7629C" w:rsidTr="00BA6CCE">
        <w:tc>
          <w:tcPr>
            <w:tcW w:w="7933" w:type="dxa"/>
            <w:shd w:val="clear" w:color="auto" w:fill="auto"/>
            <w:vAlign w:val="center"/>
          </w:tcPr>
          <w:p w:rsidR="00B37405" w:rsidRPr="00D7629C" w:rsidRDefault="00B37405" w:rsidP="00B37405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D7629C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4973FD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73FD">
              <w:rPr>
                <w:rFonts w:cs="Times New Roman"/>
                <w:b/>
                <w:sz w:val="26"/>
                <w:szCs w:val="26"/>
              </w:rPr>
              <w:t>350,0</w:t>
            </w:r>
          </w:p>
        </w:tc>
      </w:tr>
      <w:tr w:rsidR="00B37405" w:rsidRPr="00D72A1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0F4C43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5063B0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 Объем</w:t>
            </w:r>
            <w:r w:rsidR="002641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="00B37405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374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="00B37405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 w:rsidR="00B374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="00B37405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 w:rsidR="00B3740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C02C49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Общий объем </w:t>
            </w:r>
            <w:r w:rsidR="002641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финансирован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</w:t>
            </w:r>
            <w:r w:rsidR="008F3EFA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</w:t>
            </w:r>
            <w:r w:rsid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</w:tr>
      <w:tr w:rsidR="00B37405" w:rsidRPr="00C02C49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5063B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5063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E01B8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E01B8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E01B8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E01B8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E01B8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8E42C2" w:rsidRDefault="00B37405" w:rsidP="00B3740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–</w:t>
            </w:r>
          </w:p>
        </w:tc>
      </w:tr>
      <w:tr w:rsidR="00B37405" w:rsidRPr="00C02C49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5063B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5063B0" w:rsidRP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D7629C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350,0</w:t>
            </w:r>
          </w:p>
        </w:tc>
      </w:tr>
    </w:tbl>
    <w:p w:rsidR="000163FF" w:rsidRDefault="000163FF" w:rsidP="000408AB">
      <w:r>
        <w:br w:type="page"/>
      </w:r>
    </w:p>
    <w:p w:rsidR="0043209E" w:rsidRDefault="0043209E" w:rsidP="000408AB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CC58C5">
        <w:rPr>
          <w:sz w:val="30"/>
          <w:szCs w:val="30"/>
        </w:rPr>
        <w:t>7</w:t>
      </w:r>
    </w:p>
    <w:p w:rsidR="0043209E" w:rsidRDefault="00826E85" w:rsidP="000408AB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881CCC">
        <w:rPr>
          <w:sz w:val="30"/>
          <w:szCs w:val="30"/>
        </w:rPr>
        <w:t xml:space="preserve">Программы </w:t>
      </w:r>
      <w:r>
        <w:rPr>
          <w:sz w:val="30"/>
          <w:szCs w:val="30"/>
        </w:rPr>
        <w:t xml:space="preserve">по </w:t>
      </w:r>
      <w:r w:rsidR="0043209E">
        <w:rPr>
          <w:sz w:val="30"/>
          <w:szCs w:val="30"/>
        </w:rPr>
        <w:t>ОАО "Житковичский ТБЗ"</w:t>
      </w:r>
    </w:p>
    <w:p w:rsidR="0043209E" w:rsidRDefault="0043209E" w:rsidP="000408AB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43209E" w:rsidRPr="00C02C49" w:rsidTr="00BA6CCE">
        <w:trPr>
          <w:cantSplit/>
          <w:trHeight w:val="330"/>
          <w:tblHeader/>
        </w:trPr>
        <w:tc>
          <w:tcPr>
            <w:tcW w:w="7933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3209E" w:rsidRPr="00C02C49" w:rsidRDefault="0043209E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315E89" w:rsidRPr="00B95902" w:rsidTr="00BA6CCE">
        <w:tc>
          <w:tcPr>
            <w:tcW w:w="7933" w:type="dxa"/>
            <w:shd w:val="clear" w:color="auto" w:fill="auto"/>
            <w:vAlign w:val="center"/>
          </w:tcPr>
          <w:p w:rsidR="00315E89" w:rsidRPr="00B95902" w:rsidRDefault="00315E89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315E89" w:rsidRPr="008A1EE9" w:rsidRDefault="00315E89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15E89" w:rsidRPr="008A1EE9" w:rsidRDefault="00315E89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15E89" w:rsidRPr="008A1EE9" w:rsidRDefault="00315E89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15E89" w:rsidRPr="008A1EE9" w:rsidRDefault="00315E89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15E89" w:rsidRPr="008A1EE9" w:rsidRDefault="00315E89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15E89" w:rsidRPr="00B95902" w:rsidRDefault="00315E89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7570F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C02C49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7570F7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C02C49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C02C49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70F7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70F7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70F7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70F7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7570F7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  <w:r w:rsidR="007570F7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энергетическая отрасль ТЭК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</w:t>
            </w:r>
            <w:r w:rsidR="007570F7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</w:t>
            </w:r>
            <w:r w:rsidR="007570F7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</w:t>
            </w:r>
            <w:r w:rsidR="007570F7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</w:t>
            </w:r>
            <w:r w:rsidR="007570F7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7570F7" w:rsidP="000408A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231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</w:tcPr>
          <w:p w:rsidR="00B1177D" w:rsidRPr="002057B5" w:rsidRDefault="00B1177D" w:rsidP="000408AB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Default="007570F7" w:rsidP="000408A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7570F7" w:rsidP="000408A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1177D" w:rsidRPr="00C02C49" w:rsidTr="00BA6CCE">
        <w:tc>
          <w:tcPr>
            <w:tcW w:w="7933" w:type="dxa"/>
            <w:shd w:val="clear" w:color="auto" w:fill="auto"/>
            <w:vAlign w:val="center"/>
          </w:tcPr>
          <w:p w:rsidR="00B1177D" w:rsidRPr="007060C0" w:rsidRDefault="00B1177D" w:rsidP="000408AB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7570F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B1177D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B1177D" w:rsidRPr="00392A18" w:rsidTr="00BA6CCE">
        <w:tc>
          <w:tcPr>
            <w:tcW w:w="7933" w:type="dxa"/>
            <w:shd w:val="clear" w:color="auto" w:fill="auto"/>
            <w:vAlign w:val="center"/>
          </w:tcPr>
          <w:p w:rsidR="00B1177D" w:rsidRPr="00392A18" w:rsidRDefault="00B1177D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392A18" w:rsidRDefault="00B1177D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D" w:rsidRPr="00E27620" w:rsidTr="00BA6CCE">
        <w:tc>
          <w:tcPr>
            <w:tcW w:w="7933" w:type="dxa"/>
            <w:shd w:val="clear" w:color="auto" w:fill="auto"/>
            <w:vAlign w:val="center"/>
          </w:tcPr>
          <w:p w:rsidR="00B1177D" w:rsidRPr="00E27620" w:rsidRDefault="00B1177D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E27620" w:rsidRDefault="00B1177D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D" w:rsidRPr="00C02C49" w:rsidTr="00BA6CCE">
        <w:tc>
          <w:tcPr>
            <w:tcW w:w="7933" w:type="dxa"/>
            <w:shd w:val="clear" w:color="auto" w:fill="auto"/>
            <w:vAlign w:val="center"/>
          </w:tcPr>
          <w:p w:rsidR="00B1177D" w:rsidRPr="00DF15B7" w:rsidRDefault="00B1177D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7570F7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B1177D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177D" w:rsidRPr="007060C0" w:rsidRDefault="007570F7" w:rsidP="000408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1177D" w:rsidRPr="00C02C49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7570F7" w:rsidRPr="00C02C49" w:rsidTr="00BA6CCE">
        <w:tc>
          <w:tcPr>
            <w:tcW w:w="7933" w:type="dxa"/>
            <w:shd w:val="clear" w:color="auto" w:fill="auto"/>
            <w:vAlign w:val="center"/>
          </w:tcPr>
          <w:p w:rsidR="007570F7" w:rsidRPr="00DF15B7" w:rsidRDefault="007570F7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0A3854" w:rsidRDefault="007570F7" w:rsidP="000408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E27620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7570F7" w:rsidRPr="00392A18" w:rsidTr="00BA6CCE">
        <w:tc>
          <w:tcPr>
            <w:tcW w:w="7933" w:type="dxa"/>
            <w:shd w:val="clear" w:color="auto" w:fill="auto"/>
            <w:vAlign w:val="center"/>
          </w:tcPr>
          <w:p w:rsidR="007570F7" w:rsidRPr="00392A18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392A18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70F7" w:rsidRPr="0062751C" w:rsidTr="00BA6CCE">
        <w:tc>
          <w:tcPr>
            <w:tcW w:w="7933" w:type="dxa"/>
            <w:shd w:val="clear" w:color="auto" w:fill="auto"/>
            <w:vAlign w:val="center"/>
          </w:tcPr>
          <w:p w:rsidR="007570F7" w:rsidRPr="0062751C" w:rsidRDefault="007570F7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216,3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200,3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B1177D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1025,5</w:t>
            </w:r>
          </w:p>
        </w:tc>
      </w:tr>
      <w:tr w:rsidR="007570F7" w:rsidRPr="00C02C49" w:rsidTr="00BA6CCE">
        <w:tc>
          <w:tcPr>
            <w:tcW w:w="7933" w:type="dxa"/>
            <w:shd w:val="clear" w:color="auto" w:fill="auto"/>
            <w:vAlign w:val="center"/>
          </w:tcPr>
          <w:p w:rsidR="007570F7" w:rsidRPr="00C02C49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C02C49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</w:tr>
      <w:tr w:rsidR="007570F7" w:rsidRPr="00C02C49" w:rsidTr="00BA6CCE">
        <w:tc>
          <w:tcPr>
            <w:tcW w:w="7933" w:type="dxa"/>
            <w:shd w:val="clear" w:color="auto" w:fill="auto"/>
            <w:vAlign w:val="center"/>
          </w:tcPr>
          <w:p w:rsidR="007570F7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64E7">
              <w:rPr>
                <w:rFonts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64E7">
              <w:rPr>
                <w:rFonts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64E7">
              <w:rPr>
                <w:rFonts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64E7">
              <w:rPr>
                <w:rFonts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7964E7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64E7">
              <w:rPr>
                <w:rFonts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</w:tr>
      <w:tr w:rsidR="007570F7" w:rsidRPr="00C02C49" w:rsidTr="00BA6CCE">
        <w:tc>
          <w:tcPr>
            <w:tcW w:w="7933" w:type="dxa"/>
            <w:shd w:val="clear" w:color="auto" w:fill="auto"/>
            <w:vAlign w:val="center"/>
          </w:tcPr>
          <w:p w:rsidR="007570F7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D66415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D66415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D66415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D66415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D66415" w:rsidRDefault="007570F7" w:rsidP="000408AB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70F7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70F7" w:rsidRPr="00461A94" w:rsidTr="00BA6CCE">
        <w:tc>
          <w:tcPr>
            <w:tcW w:w="7933" w:type="dxa"/>
            <w:shd w:val="clear" w:color="auto" w:fill="auto"/>
            <w:vAlign w:val="center"/>
          </w:tcPr>
          <w:p w:rsidR="007570F7" w:rsidRPr="00461A94" w:rsidRDefault="007570F7" w:rsidP="000408A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461A94" w:rsidRDefault="007570F7" w:rsidP="000408AB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491,6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468,9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474,1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299,1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7570F7"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570F7" w:rsidRPr="006F27D4" w:rsidTr="00BA6CCE">
        <w:tc>
          <w:tcPr>
            <w:tcW w:w="7933" w:type="dxa"/>
            <w:shd w:val="clear" w:color="auto" w:fill="auto"/>
            <w:vAlign w:val="center"/>
          </w:tcPr>
          <w:p w:rsidR="007570F7" w:rsidRPr="006F27D4" w:rsidRDefault="007570F7" w:rsidP="000408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570F7" w:rsidRPr="006F27D4" w:rsidRDefault="008F5C3F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70F7" w:rsidRPr="006F27D4" w:rsidRDefault="007570F7" w:rsidP="000408A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F5C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Pr="006F27D4" w:rsidRDefault="00A03D69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Pr="006F27D4" w:rsidRDefault="00A03D69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37405" w:rsidRPr="006F27D4" w:rsidRDefault="00A03D69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195,5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Pr="006F27D4" w:rsidRDefault="005063B0" w:rsidP="005063B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063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B37405" w:rsidRPr="006F27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3596,5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5107,9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3574,8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2307,0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1540,0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41230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230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16126,2</w:t>
            </w:r>
          </w:p>
        </w:tc>
      </w:tr>
      <w:tr w:rsidR="00B37405" w:rsidRPr="006F27D4" w:rsidTr="00BA6CCE">
        <w:tc>
          <w:tcPr>
            <w:tcW w:w="7933" w:type="dxa"/>
            <w:shd w:val="clear" w:color="auto" w:fill="auto"/>
            <w:vAlign w:val="center"/>
          </w:tcPr>
          <w:p w:rsidR="00B37405" w:rsidRDefault="00B37405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0F4C43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E917EB">
              <w:rPr>
                <w:rFonts w:eastAsia="Calibri" w:cs="Times New Roman"/>
                <w:sz w:val="26"/>
                <w:szCs w:val="26"/>
              </w:rPr>
              <w:t>Замена трубы сушилки, капитальный ремонт зданий и другие работы согласно проекту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3011,4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4517,1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7528,5</w:t>
            </w: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E917EB">
              <w:rPr>
                <w:rFonts w:eastAsia="Calibri" w:cs="Times New Roman"/>
                <w:sz w:val="26"/>
                <w:szCs w:val="26"/>
              </w:rPr>
              <w:t>Замена автомобильных весов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63,9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917EB">
              <w:rPr>
                <w:rFonts w:cs="Times New Roman"/>
                <w:sz w:val="26"/>
                <w:szCs w:val="26"/>
              </w:rPr>
              <w:t>63,9</w:t>
            </w: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E917EB" w:rsidRDefault="00B37405" w:rsidP="00B37405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E917EB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3011,4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4517,1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917EB">
              <w:rPr>
                <w:rFonts w:cs="Times New Roman"/>
                <w:b/>
                <w:sz w:val="26"/>
                <w:szCs w:val="26"/>
              </w:rPr>
              <w:t>7592,4</w:t>
            </w: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E917EB" w:rsidRDefault="00B37405" w:rsidP="00B3740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5063B0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5063B0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B3740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B37405" w:rsidRPr="002641B6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641B6">
              <w:rPr>
                <w:rFonts w:cs="Times New Roman"/>
                <w:sz w:val="26"/>
                <w:szCs w:val="26"/>
              </w:rPr>
              <w:t>417,6</w:t>
            </w: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B37405" w:rsidRPr="00E917EB" w:rsidTr="00BA6CCE">
        <w:tc>
          <w:tcPr>
            <w:tcW w:w="7933" w:type="dxa"/>
            <w:shd w:val="clear" w:color="auto" w:fill="auto"/>
            <w:vAlign w:val="center"/>
          </w:tcPr>
          <w:p w:rsidR="00B37405" w:rsidRPr="00E917EB" w:rsidRDefault="00B37405" w:rsidP="00B37405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B37405" w:rsidRPr="00E917EB" w:rsidRDefault="00B37405" w:rsidP="00B3740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37405" w:rsidRPr="000F4C43" w:rsidTr="00BA6CCE">
        <w:tc>
          <w:tcPr>
            <w:tcW w:w="7933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A73C9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2641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0F4C43" w:rsidRDefault="00B37405" w:rsidP="00B3740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8E42C2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7405" w:rsidRPr="00C02C49" w:rsidTr="00BA6CCE">
        <w:tc>
          <w:tcPr>
            <w:tcW w:w="7933" w:type="dxa"/>
            <w:shd w:val="clear" w:color="auto" w:fill="auto"/>
            <w:vAlign w:val="center"/>
          </w:tcPr>
          <w:p w:rsidR="00B37405" w:rsidRDefault="00A03D69" w:rsidP="00B3740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Общий объем </w:t>
            </w:r>
            <w:r w:rsidR="00B37405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финансиров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ания</w:t>
            </w:r>
            <w:r w:rsidR="00B37405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</w:t>
            </w:r>
            <w:r w:rsidR="00B374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Программы, всего,</w:t>
            </w:r>
            <w:r w:rsidR="008F3EFA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</w:t>
            </w:r>
            <w:r w:rsid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6607,9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9625,0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3731,4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2568,0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1603,9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B37405" w:rsidRDefault="00B37405" w:rsidP="00B374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24136,2</w:t>
            </w:r>
          </w:p>
        </w:tc>
      </w:tr>
      <w:tr w:rsidR="00B37405" w:rsidRPr="00C02C49" w:rsidTr="00BA6CCE">
        <w:tc>
          <w:tcPr>
            <w:tcW w:w="7933" w:type="dxa"/>
            <w:shd w:val="clear" w:color="auto" w:fill="auto"/>
            <w:vAlign w:val="center"/>
          </w:tcPr>
          <w:p w:rsidR="00B37405" w:rsidRDefault="00A73C97" w:rsidP="00A73C9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B37405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5107,9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A73C97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3231,4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A73C97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2030</w:t>
            </w:r>
            <w:r w:rsidR="00B374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37405" w:rsidRPr="006F27D4" w:rsidRDefault="00A73C97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1010</w:t>
            </w:r>
            <w:r w:rsidR="00B3740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37405" w:rsidRPr="006F27D4" w:rsidRDefault="00A73C97" w:rsidP="00B3740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14975,8</w:t>
            </w:r>
          </w:p>
        </w:tc>
      </w:tr>
      <w:tr w:rsidR="00A73C97" w:rsidRPr="00C02C49" w:rsidTr="00BA6CCE">
        <w:tc>
          <w:tcPr>
            <w:tcW w:w="7933" w:type="dxa"/>
            <w:shd w:val="clear" w:color="auto" w:fill="auto"/>
            <w:vAlign w:val="center"/>
          </w:tcPr>
          <w:p w:rsidR="00A73C97" w:rsidRDefault="00A73C97" w:rsidP="00A73C9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F02C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color w:val="000000"/>
                <w:sz w:val="26"/>
                <w:szCs w:val="26"/>
              </w:rPr>
            </w:pPr>
            <w:r w:rsidRPr="00E917EB">
              <w:rPr>
                <w:color w:val="000000"/>
                <w:sz w:val="26"/>
                <w:szCs w:val="26"/>
              </w:rPr>
              <w:t>3011,4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color w:val="000000"/>
                <w:sz w:val="26"/>
                <w:szCs w:val="26"/>
              </w:rPr>
            </w:pPr>
            <w:r w:rsidRPr="00E917EB">
              <w:rPr>
                <w:color w:val="000000"/>
                <w:sz w:val="26"/>
                <w:szCs w:val="26"/>
              </w:rPr>
              <w:t>4517,1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</w:t>
            </w:r>
            <w:r w:rsidRPr="00445034">
              <w:rPr>
                <w:color w:val="000000"/>
                <w:sz w:val="26"/>
                <w:szCs w:val="26"/>
              </w:rPr>
              <w:t>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73C97" w:rsidRPr="00E917EB" w:rsidRDefault="00A73C97" w:rsidP="00A73C9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9160</w:t>
            </w:r>
            <w:r w:rsidRPr="00E917EB">
              <w:rPr>
                <w:bCs/>
                <w:color w:val="000000"/>
                <w:sz w:val="26"/>
                <w:szCs w:val="26"/>
              </w:rPr>
              <w:t>,4</w:t>
            </w:r>
          </w:p>
        </w:tc>
      </w:tr>
    </w:tbl>
    <w:p w:rsidR="008156D8" w:rsidRDefault="008156D8" w:rsidP="008156D8">
      <w:pPr>
        <w:ind w:firstLine="851"/>
        <w:rPr>
          <w:sz w:val="30"/>
          <w:szCs w:val="30"/>
        </w:rPr>
      </w:pPr>
    </w:p>
    <w:p w:rsidR="006F356D" w:rsidRDefault="006F356D" w:rsidP="008156D8">
      <w:pPr>
        <w:ind w:firstLine="851"/>
        <w:rPr>
          <w:sz w:val="30"/>
          <w:szCs w:val="30"/>
        </w:rPr>
      </w:pPr>
    </w:p>
    <w:p w:rsidR="006F356D" w:rsidRDefault="006F356D" w:rsidP="006F356D">
      <w:pPr>
        <w:rPr>
          <w:sz w:val="30"/>
          <w:szCs w:val="30"/>
        </w:rPr>
      </w:pPr>
    </w:p>
    <w:p w:rsidR="008156D8" w:rsidRPr="006F356D" w:rsidRDefault="007A2E4D" w:rsidP="009504A9">
      <w:pPr>
        <w:rPr>
          <w:sz w:val="26"/>
          <w:szCs w:val="26"/>
        </w:rPr>
      </w:pPr>
      <w:r w:rsidRPr="007A2E4D">
        <w:rPr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z-index:251659264;visibility:visible" from="2.55pt,7.75pt" to="39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" strokecolor="black [3213]" strokeweight=".5pt">
            <v:stroke joinstyle="miter"/>
          </v:line>
        </w:pict>
      </w:r>
      <w:r w:rsidR="008156D8">
        <w:rPr>
          <w:sz w:val="30"/>
          <w:szCs w:val="30"/>
        </w:rPr>
        <w:br w:type="page"/>
      </w:r>
    </w:p>
    <w:p w:rsidR="00A2233B" w:rsidRDefault="00A2233B" w:rsidP="00A2233B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F7293F">
        <w:rPr>
          <w:sz w:val="30"/>
          <w:szCs w:val="30"/>
        </w:rPr>
        <w:t>8</w:t>
      </w:r>
    </w:p>
    <w:p w:rsidR="00A2233B" w:rsidRDefault="00DB2EE8" w:rsidP="00801908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801908">
        <w:rPr>
          <w:sz w:val="30"/>
          <w:szCs w:val="30"/>
        </w:rPr>
        <w:t xml:space="preserve">Программы </w:t>
      </w:r>
      <w:r>
        <w:rPr>
          <w:sz w:val="30"/>
          <w:szCs w:val="30"/>
        </w:rPr>
        <w:t xml:space="preserve">по </w:t>
      </w:r>
      <w:r w:rsidR="00A2233B">
        <w:rPr>
          <w:sz w:val="30"/>
          <w:szCs w:val="30"/>
        </w:rPr>
        <w:t>ОАО "ТБЗ Дитва"</w:t>
      </w:r>
    </w:p>
    <w:p w:rsidR="00041358" w:rsidRDefault="00041358" w:rsidP="00A2233B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A2233B" w:rsidRPr="00C02C49" w:rsidTr="00BA6CCE">
        <w:trPr>
          <w:cantSplit/>
          <w:trHeight w:val="330"/>
          <w:tblHeader/>
        </w:trPr>
        <w:tc>
          <w:tcPr>
            <w:tcW w:w="7933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2233B" w:rsidRPr="00C02C49" w:rsidRDefault="00A2233B" w:rsidP="00A2233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DB2EE8" w:rsidRPr="00B95902" w:rsidTr="00BA6CCE">
        <w:tc>
          <w:tcPr>
            <w:tcW w:w="7933" w:type="dxa"/>
            <w:shd w:val="clear" w:color="auto" w:fill="auto"/>
            <w:vAlign w:val="center"/>
          </w:tcPr>
          <w:p w:rsidR="00DB2EE8" w:rsidRPr="00B95902" w:rsidRDefault="00DB2EE8" w:rsidP="00887E6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DB2EE8" w:rsidRPr="00DB2EE8" w:rsidRDefault="00DB2EE8" w:rsidP="00887E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B2EE8" w:rsidRPr="00DB2EE8" w:rsidRDefault="00DB2EE8" w:rsidP="00887E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B2EE8" w:rsidRPr="00DB2EE8" w:rsidRDefault="00DB2EE8" w:rsidP="00887E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B2EE8" w:rsidRPr="00DB2EE8" w:rsidRDefault="00DB2EE8" w:rsidP="00887E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B2EE8" w:rsidRPr="00DB2EE8" w:rsidRDefault="00DB2EE8" w:rsidP="00887E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B95902" w:rsidRDefault="00DB2EE8" w:rsidP="00887E6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3F1C60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256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C02C49" w:rsidRDefault="003F1C60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3F1C60" w:rsidP="00DB2E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C02C49" w:rsidRDefault="003F1C60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C02C49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887E65" w:rsidP="00DB2EE8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178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2057B5" w:rsidRDefault="00DB2EE8" w:rsidP="00DB2EE8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887E65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DB2EE8" w:rsidRPr="00392A18" w:rsidTr="00BA6CCE">
        <w:tc>
          <w:tcPr>
            <w:tcW w:w="7933" w:type="dxa"/>
            <w:shd w:val="clear" w:color="auto" w:fill="auto"/>
          </w:tcPr>
          <w:p w:rsidR="00DB2EE8" w:rsidRPr="00392A18" w:rsidRDefault="00DB2EE8" w:rsidP="00DB2EE8">
            <w:pPr>
              <w:rPr>
                <w:sz w:val="26"/>
                <w:szCs w:val="26"/>
              </w:rPr>
            </w:pPr>
            <w:r w:rsidRPr="00392A18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7060C0" w:rsidRDefault="00DB2EE8" w:rsidP="00DB2EE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2EE8" w:rsidRPr="00C02C49" w:rsidTr="00BA6CCE">
        <w:tc>
          <w:tcPr>
            <w:tcW w:w="7933" w:type="dxa"/>
            <w:shd w:val="clear" w:color="auto" w:fill="auto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DB2EE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8A485B" w:rsidRDefault="00887E65" w:rsidP="00DB2EE8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DB2EE8" w:rsidRPr="00C02C49" w:rsidTr="00BA6CCE">
        <w:tc>
          <w:tcPr>
            <w:tcW w:w="7933" w:type="dxa"/>
            <w:shd w:val="clear" w:color="auto" w:fill="auto"/>
            <w:vAlign w:val="center"/>
          </w:tcPr>
          <w:p w:rsidR="00DB2EE8" w:rsidRPr="007060C0" w:rsidRDefault="00DB2EE8" w:rsidP="00DB2EE8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3F1C60">
              <w:rPr>
                <w:rFonts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3F1C60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0A3854" w:rsidRDefault="00DB2EE8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3F1C60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F1C60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F1C60" w:rsidRDefault="003F1C60" w:rsidP="00DB2E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105,5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887E65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3F1C6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DB2EE8" w:rsidRPr="00392A18" w:rsidTr="00BA6CCE">
        <w:tc>
          <w:tcPr>
            <w:tcW w:w="7933" w:type="dxa"/>
            <w:shd w:val="clear" w:color="auto" w:fill="auto"/>
            <w:vAlign w:val="center"/>
          </w:tcPr>
          <w:p w:rsidR="00DB2EE8" w:rsidRPr="00392A18" w:rsidRDefault="00DB2EE8" w:rsidP="00DB2EE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392A18" w:rsidRDefault="00DB2EE8" w:rsidP="00DB2EE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2EE8" w:rsidRPr="00E27620" w:rsidTr="00BA6CCE">
        <w:tc>
          <w:tcPr>
            <w:tcW w:w="7933" w:type="dxa"/>
            <w:shd w:val="clear" w:color="auto" w:fill="auto"/>
            <w:vAlign w:val="center"/>
          </w:tcPr>
          <w:p w:rsidR="00DB2EE8" w:rsidRPr="00E27620" w:rsidRDefault="00DB2EE8" w:rsidP="00DB2EE8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B2EE8" w:rsidRPr="00E27620" w:rsidRDefault="00DB2EE8" w:rsidP="00DB2EE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Pr="00DF15B7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50,5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1C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Pr="00DF15B7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1C60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1C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Pr="00DF15B7" w:rsidRDefault="003F1C60" w:rsidP="003F1C6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0A3854" w:rsidRDefault="003F1C60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0A3854" w:rsidRDefault="003F1C60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0A3854" w:rsidRDefault="003F1C60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F1C60" w:rsidRDefault="003F1C60" w:rsidP="003F1C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105,5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E27620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526</w:t>
            </w:r>
          </w:p>
        </w:tc>
      </w:tr>
      <w:tr w:rsidR="003F1C60" w:rsidRPr="00392A18" w:rsidTr="00BA6CCE">
        <w:tc>
          <w:tcPr>
            <w:tcW w:w="7933" w:type="dxa"/>
            <w:shd w:val="clear" w:color="auto" w:fill="auto"/>
            <w:vAlign w:val="center"/>
          </w:tcPr>
          <w:p w:rsidR="003F1C60" w:rsidRPr="00392A18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392A18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1C60" w:rsidRPr="0062751C" w:rsidTr="00BA6CCE">
        <w:tc>
          <w:tcPr>
            <w:tcW w:w="7933" w:type="dxa"/>
            <w:shd w:val="clear" w:color="auto" w:fill="auto"/>
            <w:vAlign w:val="center"/>
          </w:tcPr>
          <w:p w:rsidR="003F1C60" w:rsidRPr="0062751C" w:rsidRDefault="003F1C60" w:rsidP="003F1C6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195,1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887E65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972,8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Pr="00C02C49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90,9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90,9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C02C49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460,8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Pr="00C02C49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C02C49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6B7882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3F1C60" w:rsidRPr="00C02C49" w:rsidTr="00BA6CCE">
        <w:tc>
          <w:tcPr>
            <w:tcW w:w="7933" w:type="dxa"/>
            <w:shd w:val="clear" w:color="auto" w:fill="auto"/>
            <w:vAlign w:val="center"/>
          </w:tcPr>
          <w:p w:rsidR="003F1C60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D15BA3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D15BA3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D15BA3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D15BA3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D15BA3" w:rsidRDefault="003F1C60" w:rsidP="003F1C6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F1C60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1C60" w:rsidRPr="00461A94" w:rsidTr="00BA6CCE">
        <w:tc>
          <w:tcPr>
            <w:tcW w:w="7933" w:type="dxa"/>
            <w:shd w:val="clear" w:color="auto" w:fill="auto"/>
            <w:vAlign w:val="center"/>
          </w:tcPr>
          <w:p w:rsidR="003F1C60" w:rsidRPr="00461A94" w:rsidRDefault="003F1C60" w:rsidP="003F1C6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461A94" w:rsidRDefault="003F1C60" w:rsidP="003F1C6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F1C60" w:rsidRPr="00A2233B" w:rsidTr="00BA6CCE">
        <w:tc>
          <w:tcPr>
            <w:tcW w:w="7933" w:type="dxa"/>
            <w:shd w:val="clear" w:color="auto" w:fill="auto"/>
            <w:vAlign w:val="center"/>
          </w:tcPr>
          <w:p w:rsidR="003F1C60" w:rsidRPr="00A2233B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3F1C60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4C8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A2233B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F1C60" w:rsidRPr="00A2233B" w:rsidTr="00BA6CCE">
        <w:tc>
          <w:tcPr>
            <w:tcW w:w="7933" w:type="dxa"/>
            <w:shd w:val="clear" w:color="auto" w:fill="auto"/>
            <w:vAlign w:val="center"/>
          </w:tcPr>
          <w:p w:rsidR="003F1C60" w:rsidRPr="00A2233B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3F1C60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568,0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A2233B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F1C60" w:rsidRPr="00A2233B" w:rsidTr="00BA6CCE">
        <w:tc>
          <w:tcPr>
            <w:tcW w:w="7933" w:type="dxa"/>
            <w:shd w:val="clear" w:color="auto" w:fill="auto"/>
            <w:vAlign w:val="center"/>
          </w:tcPr>
          <w:p w:rsidR="003F1C60" w:rsidRPr="00A2233B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  <w:r w:rsidR="005D4C8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A2233B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F1C60" w:rsidRPr="00A2233B" w:rsidTr="00BA6CCE">
        <w:tc>
          <w:tcPr>
            <w:tcW w:w="7933" w:type="dxa"/>
            <w:shd w:val="clear" w:color="auto" w:fill="auto"/>
            <w:vAlign w:val="center"/>
          </w:tcPr>
          <w:p w:rsidR="003F1C60" w:rsidRPr="00A2233B" w:rsidRDefault="003F1C60" w:rsidP="003F1C6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3F1C60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D4C82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1C60" w:rsidRPr="00A2233B" w:rsidRDefault="00550A6B" w:rsidP="003F1C6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F1C60" w:rsidRPr="00A2233B" w:rsidRDefault="005D4C82" w:rsidP="00550A6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50A6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  <w:r w:rsidR="003F1C6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C82" w:rsidRPr="00A2233B" w:rsidTr="00BA6CCE">
        <w:tc>
          <w:tcPr>
            <w:tcW w:w="7933" w:type="dxa"/>
            <w:shd w:val="clear" w:color="auto" w:fill="auto"/>
            <w:vAlign w:val="center"/>
          </w:tcPr>
          <w:p w:rsidR="005D4C82" w:rsidRPr="00A2233B" w:rsidRDefault="005D4C82" w:rsidP="005D4C8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9D6360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9D6360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5D4C82" w:rsidRPr="00A2233B" w:rsidTr="00BA6CCE">
        <w:tc>
          <w:tcPr>
            <w:tcW w:w="7933" w:type="dxa"/>
            <w:shd w:val="clear" w:color="auto" w:fill="auto"/>
            <w:vAlign w:val="center"/>
          </w:tcPr>
          <w:p w:rsidR="005D4C82" w:rsidRPr="00A2233B" w:rsidRDefault="005D4C82" w:rsidP="005D4C8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9D6360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4C82" w:rsidRPr="00A2233B" w:rsidRDefault="009D6360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D4C82" w:rsidRPr="00A2233B" w:rsidRDefault="005D4C82" w:rsidP="005D4C8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FE73F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A2233B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95,3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Pr="00A2233B" w:rsidRDefault="008F3EFA" w:rsidP="008F3EF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E73F0" w:rsidRPr="00A223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243,3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1038,3</w:t>
            </w:r>
          </w:p>
        </w:tc>
      </w:tr>
      <w:tr w:rsidR="00FE73F0" w:rsidRPr="00A2233B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0F4C43" w:rsidTr="00BA6CCE">
        <w:tc>
          <w:tcPr>
            <w:tcW w:w="7933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1E2DF2" w:rsidTr="00BA6CCE">
        <w:tc>
          <w:tcPr>
            <w:tcW w:w="7933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1E2DF2">
              <w:rPr>
                <w:rFonts w:eastAsia="Calibri" w:cs="Times New Roman"/>
                <w:sz w:val="26"/>
                <w:szCs w:val="26"/>
              </w:rPr>
              <w:t>Замена кривошипно-шатунного механизма прессов и установка частотных преобразователей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344,7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344,7</w:t>
            </w:r>
          </w:p>
        </w:tc>
      </w:tr>
      <w:tr w:rsidR="00FE73F0" w:rsidRPr="001E2DF2" w:rsidTr="00BA6CCE">
        <w:tc>
          <w:tcPr>
            <w:tcW w:w="7933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1E2DF2">
              <w:rPr>
                <w:rFonts w:eastAsia="Calibri" w:cs="Times New Roman"/>
                <w:sz w:val="26"/>
                <w:szCs w:val="26"/>
              </w:rPr>
              <w:t>Установка системы обеспыливания от зева прессов c использованием новых технологий (фильтры)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546,4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546,4</w:t>
            </w:r>
          </w:p>
        </w:tc>
      </w:tr>
      <w:tr w:rsidR="00FE73F0" w:rsidRPr="001E2DF2" w:rsidTr="00BA6CCE">
        <w:tc>
          <w:tcPr>
            <w:tcW w:w="7933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1E2DF2">
              <w:rPr>
                <w:rFonts w:eastAsia="Calibri" w:cs="Times New Roman"/>
                <w:sz w:val="26"/>
                <w:szCs w:val="26"/>
              </w:rPr>
              <w:t>Автоматизированная система контроля выбросов загрязняющих веществ на котельной брикетного цеха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403,6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403,6</w:t>
            </w:r>
          </w:p>
        </w:tc>
      </w:tr>
      <w:tr w:rsidR="00FE73F0" w:rsidRPr="001E2DF2" w:rsidTr="00BA6CCE">
        <w:tc>
          <w:tcPr>
            <w:tcW w:w="7933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1E2DF2">
              <w:rPr>
                <w:rFonts w:eastAsia="Calibri" w:cs="Times New Roman"/>
                <w:sz w:val="26"/>
                <w:szCs w:val="26"/>
              </w:rPr>
              <w:t>Реконструкция системы шламовой канализации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23,6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2DF2">
              <w:rPr>
                <w:rFonts w:cs="Times New Roman"/>
                <w:sz w:val="26"/>
                <w:szCs w:val="26"/>
              </w:rPr>
              <w:t>23,6</w:t>
            </w:r>
          </w:p>
        </w:tc>
      </w:tr>
      <w:tr w:rsidR="00FE73F0" w:rsidRPr="001E2DF2" w:rsidTr="00BA6CCE">
        <w:tc>
          <w:tcPr>
            <w:tcW w:w="7933" w:type="dxa"/>
            <w:shd w:val="clear" w:color="auto" w:fill="auto"/>
            <w:vAlign w:val="center"/>
          </w:tcPr>
          <w:p w:rsidR="00FE73F0" w:rsidRPr="001E2DF2" w:rsidRDefault="00FE73F0" w:rsidP="00FE73F0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1E2DF2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40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1E2DF2">
              <w:rPr>
                <w:rFonts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2DF2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2DF2">
              <w:rPr>
                <w:rFonts w:cs="Times New Roman"/>
                <w:b/>
                <w:sz w:val="26"/>
                <w:szCs w:val="26"/>
              </w:rPr>
              <w:t>570,0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344,7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1E2DF2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31</w:t>
            </w:r>
            <w:r>
              <w:rPr>
                <w:rFonts w:cs="Times New Roman"/>
                <w:b/>
                <w:sz w:val="26"/>
                <w:szCs w:val="26"/>
              </w:rPr>
              <w:t>8,3</w:t>
            </w:r>
          </w:p>
        </w:tc>
      </w:tr>
      <w:tr w:rsidR="00FE73F0" w:rsidRPr="00E917EB" w:rsidTr="00BA6CCE">
        <w:trPr>
          <w:trHeight w:val="70"/>
        </w:trPr>
        <w:tc>
          <w:tcPr>
            <w:tcW w:w="7933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73F0" w:rsidRPr="00E917EB" w:rsidTr="00BA6CCE">
        <w:trPr>
          <w:trHeight w:val="70"/>
        </w:trPr>
        <w:tc>
          <w:tcPr>
            <w:tcW w:w="7933" w:type="dxa"/>
            <w:shd w:val="clear" w:color="auto" w:fill="auto"/>
            <w:vAlign w:val="center"/>
          </w:tcPr>
          <w:p w:rsidR="00FE73F0" w:rsidRPr="00097212" w:rsidRDefault="008F3EFA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8F3EFA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FE73F0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208,8</w:t>
            </w:r>
          </w:p>
        </w:tc>
        <w:tc>
          <w:tcPr>
            <w:tcW w:w="2146" w:type="dxa"/>
            <w:shd w:val="clear" w:color="auto" w:fill="auto"/>
          </w:tcPr>
          <w:p w:rsidR="00FE73F0" w:rsidRPr="005676F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676FB">
              <w:rPr>
                <w:rFonts w:cs="Times New Roman"/>
                <w:sz w:val="26"/>
                <w:szCs w:val="26"/>
              </w:rPr>
              <w:t>208,8</w:t>
            </w:r>
          </w:p>
        </w:tc>
      </w:tr>
      <w:tr w:rsidR="00FE73F0" w:rsidRPr="00E917EB" w:rsidTr="00BA6CCE">
        <w:trPr>
          <w:trHeight w:val="70"/>
        </w:trPr>
        <w:tc>
          <w:tcPr>
            <w:tcW w:w="7933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E73F0" w:rsidRPr="00E917EB" w:rsidTr="00BA6CCE">
        <w:trPr>
          <w:trHeight w:val="185"/>
        </w:trPr>
        <w:tc>
          <w:tcPr>
            <w:tcW w:w="7933" w:type="dxa"/>
            <w:shd w:val="clear" w:color="auto" w:fill="auto"/>
            <w:vAlign w:val="center"/>
          </w:tcPr>
          <w:p w:rsidR="00FE73F0" w:rsidRPr="00E917EB" w:rsidRDefault="00FE73F0" w:rsidP="00FE73F0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FE73F0" w:rsidRPr="00E917E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73F0" w:rsidRPr="000F4C43" w:rsidTr="00BA6CCE">
        <w:trPr>
          <w:cantSplit/>
        </w:trPr>
        <w:tc>
          <w:tcPr>
            <w:tcW w:w="7933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8F3EF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5676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финансирования мероприятий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8E42C2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C02C49" w:rsidTr="00BA6CCE">
        <w:trPr>
          <w:cantSplit/>
        </w:trPr>
        <w:tc>
          <w:tcPr>
            <w:tcW w:w="7933" w:type="dxa"/>
            <w:shd w:val="clear" w:color="auto" w:fill="auto"/>
            <w:vAlign w:val="center"/>
          </w:tcPr>
          <w:p w:rsidR="00FE73F0" w:rsidRDefault="00FE73F0" w:rsidP="008F3EF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794503" w:rsidRDefault="00FE73F0" w:rsidP="00FE73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2565,4</w:t>
            </w:r>
          </w:p>
        </w:tc>
      </w:tr>
      <w:tr w:rsidR="00FE73F0" w:rsidRPr="00C02C49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8F3EF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A2233B" w:rsidRDefault="008F3EFA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418,2</w:t>
            </w:r>
          </w:p>
        </w:tc>
      </w:tr>
      <w:tr w:rsidR="00FE73F0" w:rsidRPr="00C02C49" w:rsidTr="00BA6CCE">
        <w:tc>
          <w:tcPr>
            <w:tcW w:w="7933" w:type="dxa"/>
            <w:shd w:val="clear" w:color="auto" w:fill="auto"/>
            <w:vAlign w:val="center"/>
          </w:tcPr>
          <w:p w:rsidR="00FE73F0" w:rsidRDefault="008F3EFA" w:rsidP="008F3EF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588</w:t>
            </w:r>
            <w:r w:rsidR="00FE73F0" w:rsidRPr="00794503"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794503" w:rsidRDefault="008F3EFA" w:rsidP="00FE73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2147,2</w:t>
            </w:r>
          </w:p>
        </w:tc>
      </w:tr>
    </w:tbl>
    <w:p w:rsidR="00830B60" w:rsidRDefault="00830B60" w:rsidP="00830B60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390D2D">
        <w:rPr>
          <w:sz w:val="30"/>
          <w:szCs w:val="30"/>
        </w:rPr>
        <w:t>9</w:t>
      </w:r>
    </w:p>
    <w:p w:rsidR="00830B60" w:rsidRDefault="00406C7D" w:rsidP="00447675">
      <w:pPr>
        <w:spacing w:line="280" w:lineRule="exact"/>
        <w:ind w:right="7199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447675">
        <w:rPr>
          <w:sz w:val="30"/>
          <w:szCs w:val="30"/>
        </w:rPr>
        <w:t>Программы</w:t>
      </w:r>
      <w:r w:rsidR="00390D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830B60">
        <w:rPr>
          <w:sz w:val="30"/>
          <w:szCs w:val="30"/>
        </w:rPr>
        <w:t>ОАО "Торфобрикетный завод Лидский</w:t>
      </w:r>
      <w:r w:rsidR="003043A1">
        <w:rPr>
          <w:sz w:val="30"/>
          <w:szCs w:val="30"/>
        </w:rPr>
        <w:t>"</w:t>
      </w:r>
    </w:p>
    <w:p w:rsidR="00830B60" w:rsidRDefault="00830B60" w:rsidP="00830B60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830B60" w:rsidRPr="00C02C49" w:rsidTr="00BA6CCE">
        <w:trPr>
          <w:cantSplit/>
          <w:trHeight w:val="188"/>
          <w:tblHeader/>
        </w:trPr>
        <w:tc>
          <w:tcPr>
            <w:tcW w:w="7933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30B60" w:rsidRPr="00C02C49" w:rsidRDefault="00830B60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554395" w:rsidRPr="00B95902" w:rsidTr="00BA6CCE">
        <w:tc>
          <w:tcPr>
            <w:tcW w:w="7933" w:type="dxa"/>
            <w:shd w:val="clear" w:color="auto" w:fill="auto"/>
            <w:vAlign w:val="center"/>
          </w:tcPr>
          <w:p w:rsidR="00554395" w:rsidRPr="00B95902" w:rsidRDefault="00554395" w:rsidP="00DC346D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554395" w:rsidRPr="00DB2EE8" w:rsidRDefault="00554395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554395" w:rsidRPr="00DB2EE8" w:rsidRDefault="00554395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554395" w:rsidRPr="00DB2EE8" w:rsidRDefault="00554395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554395" w:rsidRPr="00DB2EE8" w:rsidRDefault="00554395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554395" w:rsidRPr="00DB2EE8" w:rsidRDefault="00554395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54395" w:rsidRPr="00B95902" w:rsidRDefault="00554395" w:rsidP="00DC346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3550C4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C02C49" w:rsidRDefault="003550C4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3550C4" w:rsidP="00F85D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C02C49" w:rsidRDefault="003550C4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C02C49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3550C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3550C4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3550C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3550C4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3550C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  <w:r w:rsidR="003550C4">
              <w:rPr>
                <w:rFonts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3550C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3550C4" w:rsidP="00F85D3F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149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2057B5" w:rsidRDefault="00F85D3F" w:rsidP="00F85D3F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Сушенка торфяная</w:t>
            </w:r>
            <w:r>
              <w:rPr>
                <w:b/>
                <w:sz w:val="26"/>
                <w:szCs w:val="26"/>
              </w:rPr>
              <w:t>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F85D3F" w:rsidRPr="00392A18" w:rsidTr="00BA6CCE">
        <w:tc>
          <w:tcPr>
            <w:tcW w:w="7933" w:type="dxa"/>
            <w:shd w:val="clear" w:color="auto" w:fill="auto"/>
          </w:tcPr>
          <w:p w:rsidR="00F85D3F" w:rsidRPr="00392A18" w:rsidRDefault="00F85D3F" w:rsidP="00F85D3F">
            <w:pPr>
              <w:rPr>
                <w:sz w:val="26"/>
                <w:szCs w:val="26"/>
              </w:rPr>
            </w:pPr>
            <w:r w:rsidRPr="00392A18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7060C0" w:rsidRDefault="00F85D3F" w:rsidP="00F85D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5D3F" w:rsidRPr="00C02C49" w:rsidTr="00BA6CCE">
        <w:tc>
          <w:tcPr>
            <w:tcW w:w="7933" w:type="dxa"/>
            <w:shd w:val="clear" w:color="auto" w:fill="auto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F85D3F" w:rsidP="00F85D3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8A485B" w:rsidRDefault="00F85D3F" w:rsidP="00F85D3F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F85D3F" w:rsidRPr="00554395" w:rsidTr="00BA6CCE">
        <w:tc>
          <w:tcPr>
            <w:tcW w:w="7933" w:type="dxa"/>
            <w:shd w:val="clear" w:color="auto" w:fill="auto"/>
          </w:tcPr>
          <w:p w:rsidR="00F85D3F" w:rsidRPr="00554395" w:rsidRDefault="00F85D3F" w:rsidP="00F85D3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6A6CB1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6A6CB1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6A6CB1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6A6CB1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6A6CB1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F85D3F" w:rsidRDefault="003550C4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112,5</w:t>
            </w:r>
          </w:p>
        </w:tc>
      </w:tr>
      <w:tr w:rsidR="00F85D3F" w:rsidRPr="00C02C49" w:rsidTr="00BA6CCE">
        <w:tc>
          <w:tcPr>
            <w:tcW w:w="7933" w:type="dxa"/>
            <w:shd w:val="clear" w:color="auto" w:fill="auto"/>
            <w:vAlign w:val="center"/>
          </w:tcPr>
          <w:p w:rsidR="00F85D3F" w:rsidRPr="007060C0" w:rsidRDefault="00F85D3F" w:rsidP="00F85D3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0A3854" w:rsidRDefault="003550C4" w:rsidP="00F85D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123,5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3550C4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616,5</w:t>
            </w:r>
          </w:p>
        </w:tc>
      </w:tr>
      <w:tr w:rsidR="00F85D3F" w:rsidRPr="00392A18" w:rsidTr="00BA6CCE">
        <w:tc>
          <w:tcPr>
            <w:tcW w:w="7933" w:type="dxa"/>
            <w:shd w:val="clear" w:color="auto" w:fill="auto"/>
            <w:vAlign w:val="center"/>
          </w:tcPr>
          <w:p w:rsidR="00F85D3F" w:rsidRPr="00392A18" w:rsidRDefault="00F85D3F" w:rsidP="00F85D3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392A18" w:rsidRDefault="00F85D3F" w:rsidP="00F85D3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5D3F" w:rsidRPr="00E27620" w:rsidTr="00BA6CCE">
        <w:tc>
          <w:tcPr>
            <w:tcW w:w="7933" w:type="dxa"/>
            <w:shd w:val="clear" w:color="auto" w:fill="auto"/>
            <w:vAlign w:val="center"/>
          </w:tcPr>
          <w:p w:rsidR="00F85D3F" w:rsidRPr="00E27620" w:rsidRDefault="00F85D3F" w:rsidP="00F85D3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85D3F" w:rsidRPr="00E27620" w:rsidRDefault="00F85D3F" w:rsidP="00F85D3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550C4" w:rsidRPr="00C02C49" w:rsidTr="00BA6CCE">
        <w:tc>
          <w:tcPr>
            <w:tcW w:w="7933" w:type="dxa"/>
            <w:shd w:val="clear" w:color="auto" w:fill="auto"/>
            <w:vAlign w:val="center"/>
          </w:tcPr>
          <w:p w:rsidR="003550C4" w:rsidRPr="00DF15B7" w:rsidRDefault="003550C4" w:rsidP="003550C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0C4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0C4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0C4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0C4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0C4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550C4" w:rsidRPr="003550C4" w:rsidRDefault="003550C4" w:rsidP="003550C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50C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3550C4" w:rsidRPr="00C02C49" w:rsidTr="00BA6CCE">
        <w:tc>
          <w:tcPr>
            <w:tcW w:w="7933" w:type="dxa"/>
            <w:shd w:val="clear" w:color="auto" w:fill="auto"/>
            <w:vAlign w:val="center"/>
          </w:tcPr>
          <w:p w:rsidR="003550C4" w:rsidRPr="00DF15B7" w:rsidRDefault="003550C4" w:rsidP="003550C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6B7882" w:rsidRDefault="003550C4" w:rsidP="003550C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6B7882" w:rsidRDefault="003550C4" w:rsidP="003550C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6B7882" w:rsidRDefault="003550C4" w:rsidP="003550C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6B7882" w:rsidRDefault="003550C4" w:rsidP="003550C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550C4" w:rsidRPr="006B7882" w:rsidRDefault="003550C4" w:rsidP="003550C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550C4" w:rsidRPr="00C02C49" w:rsidRDefault="003550C4" w:rsidP="003550C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Pr="00DF15B7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14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112,5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Pr="00DF15B7" w:rsidRDefault="002A214A" w:rsidP="002A214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0A3854" w:rsidRDefault="002A214A" w:rsidP="002A21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0A3854" w:rsidRDefault="002A214A" w:rsidP="002A21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0A3854" w:rsidRDefault="002A214A" w:rsidP="002A21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0A3854" w:rsidRDefault="002A214A" w:rsidP="002A21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0A3854" w:rsidRDefault="002A214A" w:rsidP="002A21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123,5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E27620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616,5</w:t>
            </w:r>
          </w:p>
        </w:tc>
      </w:tr>
      <w:tr w:rsidR="002A214A" w:rsidRPr="00392A18" w:rsidTr="00BA6CCE">
        <w:tc>
          <w:tcPr>
            <w:tcW w:w="7933" w:type="dxa"/>
            <w:shd w:val="clear" w:color="auto" w:fill="auto"/>
            <w:vAlign w:val="center"/>
          </w:tcPr>
          <w:p w:rsidR="002A214A" w:rsidRPr="00392A18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392A18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214A" w:rsidRPr="0062751C" w:rsidTr="00BA6CCE">
        <w:tc>
          <w:tcPr>
            <w:tcW w:w="7933" w:type="dxa"/>
            <w:shd w:val="clear" w:color="auto" w:fill="auto"/>
            <w:vAlign w:val="center"/>
          </w:tcPr>
          <w:p w:rsidR="002A214A" w:rsidRPr="0062751C" w:rsidRDefault="002A214A" w:rsidP="002A214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201,7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210,7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887E65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1042,7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Pr="00C02C49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82,8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82,8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C02C49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421,2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Pr="00C02C49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сушенки торфяной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C02C49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214A">
              <w:rPr>
                <w:rFonts w:cs="Times New Roman"/>
                <w:sz w:val="26"/>
                <w:szCs w:val="26"/>
              </w:rPr>
              <w:t>22,5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2A214A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14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112,5</w:t>
            </w:r>
          </w:p>
        </w:tc>
      </w:tr>
      <w:tr w:rsidR="002A214A" w:rsidRPr="00C02C49" w:rsidTr="00BA6CCE">
        <w:tc>
          <w:tcPr>
            <w:tcW w:w="7933" w:type="dxa"/>
            <w:shd w:val="clear" w:color="auto" w:fill="auto"/>
            <w:vAlign w:val="center"/>
          </w:tcPr>
          <w:p w:rsidR="002A214A" w:rsidRDefault="002A214A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6B7882" w:rsidRDefault="002A214A" w:rsidP="002A214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214A" w:rsidRDefault="002A214A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2A214A" w:rsidRPr="00461A94" w:rsidTr="00BA6CCE">
        <w:tc>
          <w:tcPr>
            <w:tcW w:w="7933" w:type="dxa"/>
            <w:shd w:val="clear" w:color="auto" w:fill="auto"/>
            <w:vAlign w:val="center"/>
          </w:tcPr>
          <w:p w:rsidR="002A214A" w:rsidRPr="00461A94" w:rsidRDefault="002A214A" w:rsidP="002A214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A214A" w:rsidRPr="00461A94" w:rsidRDefault="002A214A" w:rsidP="002A214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658,8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695,1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689,1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B5C76" w:rsidRPr="00C5132D" w:rsidRDefault="00F821EB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513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573,7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713,7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773,7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B5C76" w:rsidRPr="00C5132D" w:rsidRDefault="00F821EB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513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506,4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576,4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616,4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B5C76" w:rsidRPr="00C5132D" w:rsidRDefault="00F821EB" w:rsidP="002A214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513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173,2</w:t>
            </w: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490,0</w:t>
            </w:r>
          </w:p>
        </w:tc>
      </w:tr>
      <w:tr w:rsidR="001B5C76" w:rsidRPr="00400161" w:rsidTr="00BA6CCE">
        <w:tc>
          <w:tcPr>
            <w:tcW w:w="7933" w:type="dxa"/>
            <w:shd w:val="clear" w:color="auto" w:fill="auto"/>
            <w:vAlign w:val="center"/>
          </w:tcPr>
          <w:p w:rsidR="001B5C76" w:rsidRPr="00112047" w:rsidRDefault="001B5C76" w:rsidP="002A214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1B5C76" w:rsidRDefault="001B5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390,0</w:t>
            </w:r>
          </w:p>
        </w:tc>
      </w:tr>
      <w:tr w:rsidR="00FE73F0" w:rsidRPr="00400161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FE73F0" w:rsidRPr="00400161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E73F0" w:rsidRPr="00400161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FE73F0" w:rsidRPr="00400161" w:rsidTr="00BA6CCE">
        <w:tc>
          <w:tcPr>
            <w:tcW w:w="7933" w:type="dxa"/>
            <w:shd w:val="clear" w:color="auto" w:fill="auto"/>
            <w:vAlign w:val="center"/>
          </w:tcPr>
          <w:p w:rsidR="00FE73F0" w:rsidRPr="00112047" w:rsidRDefault="00FE73F0" w:rsidP="00FE73F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FE73F0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369,5</w:t>
            </w:r>
          </w:p>
        </w:tc>
      </w:tr>
      <w:tr w:rsidR="00FE73F0" w:rsidRPr="00400161" w:rsidTr="00BA6CCE">
        <w:tc>
          <w:tcPr>
            <w:tcW w:w="7933" w:type="dxa"/>
            <w:shd w:val="clear" w:color="auto" w:fill="auto"/>
            <w:vAlign w:val="center"/>
          </w:tcPr>
          <w:p w:rsidR="00FE73F0" w:rsidRPr="00112047" w:rsidRDefault="008F3EFA" w:rsidP="008F3EF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E73F0" w:rsidRPr="0011204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261,0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1363,0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1463,0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765,0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682,1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FE73F0" w:rsidRPr="00FF54CC" w:rsidRDefault="00FE73F0" w:rsidP="00FE73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54CC">
              <w:rPr>
                <w:b/>
                <w:color w:val="000000"/>
                <w:sz w:val="26"/>
                <w:szCs w:val="26"/>
              </w:rPr>
              <w:t>4534,1</w:t>
            </w:r>
          </w:p>
        </w:tc>
      </w:tr>
      <w:tr w:rsidR="00FE73F0" w:rsidRPr="00400161" w:rsidTr="00BA6CCE">
        <w:trPr>
          <w:trHeight w:val="70"/>
        </w:trPr>
        <w:tc>
          <w:tcPr>
            <w:tcW w:w="7933" w:type="dxa"/>
            <w:shd w:val="clear" w:color="auto" w:fill="auto"/>
            <w:vAlign w:val="center"/>
          </w:tcPr>
          <w:p w:rsidR="00FE73F0" w:rsidRDefault="00FE73F0" w:rsidP="00FE73F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0F4C43" w:rsidTr="00BA6CCE">
        <w:tc>
          <w:tcPr>
            <w:tcW w:w="7933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DC7E54" w:rsidTr="00BA6CCE">
        <w:tc>
          <w:tcPr>
            <w:tcW w:w="7933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C7E54">
              <w:rPr>
                <w:rFonts w:eastAsia="Calibri" w:cs="Times New Roman"/>
                <w:sz w:val="26"/>
                <w:szCs w:val="26"/>
              </w:rPr>
              <w:t xml:space="preserve">Замена изношенной сушилки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DC7E54">
              <w:rPr>
                <w:rFonts w:eastAsia="Calibri" w:cs="Times New Roman"/>
                <w:sz w:val="26"/>
                <w:szCs w:val="26"/>
              </w:rPr>
              <w:t>Цемаг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FE73F0" w:rsidRPr="00DC7E54" w:rsidTr="00BA6CCE">
        <w:tc>
          <w:tcPr>
            <w:tcW w:w="7933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C7E54">
              <w:rPr>
                <w:rFonts w:eastAsia="Calibri" w:cs="Times New Roman"/>
                <w:sz w:val="26"/>
                <w:szCs w:val="26"/>
              </w:rPr>
              <w:t>Реконструкция системы обеспыливания сушилок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1200,0</w:t>
            </w:r>
          </w:p>
        </w:tc>
      </w:tr>
      <w:tr w:rsidR="00FE73F0" w:rsidRPr="00DC7E54" w:rsidTr="00BA6CCE">
        <w:tc>
          <w:tcPr>
            <w:tcW w:w="7933" w:type="dxa"/>
            <w:shd w:val="clear" w:color="auto" w:fill="auto"/>
            <w:vAlign w:val="center"/>
          </w:tcPr>
          <w:p w:rsidR="00FE73F0" w:rsidRPr="00DC7E54" w:rsidRDefault="00FE73F0" w:rsidP="00D313F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C7E54">
              <w:rPr>
                <w:rFonts w:eastAsia="Calibri" w:cs="Times New Roman"/>
                <w:sz w:val="26"/>
                <w:szCs w:val="26"/>
              </w:rPr>
              <w:t>Модернизация оборудования котельной (котлоагрегат</w:t>
            </w:r>
            <w:r w:rsidR="00D313F1">
              <w:rPr>
                <w:rFonts w:eastAsia="Calibri" w:cs="Times New Roman"/>
                <w:sz w:val="26"/>
                <w:szCs w:val="26"/>
              </w:rPr>
              <w:t>ы</w:t>
            </w:r>
            <w:r w:rsidRPr="00DC7E54">
              <w:rPr>
                <w:rFonts w:eastAsia="Calibri" w:cs="Times New Roman"/>
                <w:sz w:val="26"/>
                <w:szCs w:val="26"/>
              </w:rPr>
              <w:t xml:space="preserve"> №</w:t>
            </w:r>
            <w:r w:rsidR="00D313F1">
              <w:rPr>
                <w:rFonts w:eastAsia="Calibri" w:cs="Times New Roman"/>
                <w:sz w:val="26"/>
                <w:szCs w:val="26"/>
              </w:rPr>
              <w:t> </w:t>
            </w:r>
            <w:r w:rsidRPr="00DC7E54">
              <w:rPr>
                <w:rFonts w:eastAsia="Calibri" w:cs="Times New Roman"/>
                <w:sz w:val="26"/>
                <w:szCs w:val="26"/>
              </w:rPr>
              <w:t>1, №</w:t>
            </w:r>
            <w:r w:rsidR="00D313F1">
              <w:rPr>
                <w:rFonts w:eastAsia="Calibri" w:cs="Times New Roman"/>
                <w:sz w:val="26"/>
                <w:szCs w:val="26"/>
              </w:rPr>
              <w:t> </w:t>
            </w:r>
            <w:r w:rsidRPr="00DC7E54">
              <w:rPr>
                <w:rFonts w:eastAsia="Calibri" w:cs="Times New Roman"/>
                <w:sz w:val="26"/>
                <w:szCs w:val="26"/>
              </w:rPr>
              <w:t>2), реконструкция склада топлива, системы подачи топлива, системы удаления золы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7E5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1500,0</w:t>
            </w:r>
          </w:p>
        </w:tc>
      </w:tr>
      <w:tr w:rsidR="00FE73F0" w:rsidRPr="00DC7E54" w:rsidTr="00BA6CCE">
        <w:tc>
          <w:tcPr>
            <w:tcW w:w="7933" w:type="dxa"/>
            <w:shd w:val="clear" w:color="auto" w:fill="auto"/>
            <w:vAlign w:val="center"/>
          </w:tcPr>
          <w:p w:rsidR="00FE73F0" w:rsidRPr="00DC7E54" w:rsidRDefault="00FE73F0" w:rsidP="00FE73F0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DC7E54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DC7E54" w:rsidRDefault="00FE73F0" w:rsidP="00FE73F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3800,0</w:t>
            </w:r>
          </w:p>
        </w:tc>
      </w:tr>
      <w:tr w:rsidR="00FE73F0" w:rsidRPr="009F4172" w:rsidTr="00BA6CCE">
        <w:tc>
          <w:tcPr>
            <w:tcW w:w="7933" w:type="dxa"/>
            <w:shd w:val="clear" w:color="auto" w:fill="auto"/>
            <w:vAlign w:val="center"/>
          </w:tcPr>
          <w:p w:rsidR="00FE73F0" w:rsidRPr="009F4172" w:rsidRDefault="00FE73F0" w:rsidP="00FE73F0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73F0" w:rsidRPr="009F4172" w:rsidTr="00BA6CCE">
        <w:tc>
          <w:tcPr>
            <w:tcW w:w="7933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73F0" w:rsidRPr="009F4172" w:rsidTr="00BA6CCE">
        <w:tc>
          <w:tcPr>
            <w:tcW w:w="7933" w:type="dxa"/>
            <w:shd w:val="clear" w:color="auto" w:fill="auto"/>
            <w:vAlign w:val="center"/>
          </w:tcPr>
          <w:p w:rsidR="00FE73F0" w:rsidRPr="00097212" w:rsidRDefault="008F3EFA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8F3EFA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FE73F0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208,8</w:t>
            </w:r>
          </w:p>
        </w:tc>
        <w:tc>
          <w:tcPr>
            <w:tcW w:w="2146" w:type="dxa"/>
            <w:shd w:val="clear" w:color="auto" w:fill="auto"/>
          </w:tcPr>
          <w:p w:rsidR="00FE73F0" w:rsidRPr="005676FB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676FB">
              <w:rPr>
                <w:rFonts w:cs="Times New Roman"/>
                <w:sz w:val="26"/>
                <w:szCs w:val="26"/>
              </w:rPr>
              <w:t>365,4</w:t>
            </w:r>
          </w:p>
        </w:tc>
      </w:tr>
      <w:tr w:rsidR="00FE73F0" w:rsidRPr="009F4172" w:rsidTr="00BA6CCE">
        <w:tc>
          <w:tcPr>
            <w:tcW w:w="7933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FE73F0" w:rsidRPr="009F4172" w:rsidTr="00BA6CCE">
        <w:tc>
          <w:tcPr>
            <w:tcW w:w="7933" w:type="dxa"/>
            <w:shd w:val="clear" w:color="auto" w:fill="auto"/>
            <w:vAlign w:val="center"/>
          </w:tcPr>
          <w:p w:rsidR="00FE73F0" w:rsidRPr="00097212" w:rsidRDefault="00FE73F0" w:rsidP="00FE73F0">
            <w:pPr>
              <w:jc w:val="both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FE73F0" w:rsidRPr="009F4172" w:rsidRDefault="00FE73F0" w:rsidP="00FE73F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73F0" w:rsidRPr="000F4C43" w:rsidTr="00BA6CCE">
        <w:tc>
          <w:tcPr>
            <w:tcW w:w="7933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8F3EF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5676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0F4C43" w:rsidRDefault="00FE73F0" w:rsidP="00FE73F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8E42C2" w:rsidRDefault="00FE73F0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E73F0" w:rsidRPr="00C02C49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6F4216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56</w:t>
            </w: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882FCC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882FCC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882FCC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1421,6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882FCC" w:rsidRDefault="00FE73F0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2490,9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882FCC" w:rsidRDefault="00FE73F0" w:rsidP="00FE73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216">
              <w:rPr>
                <w:bCs/>
                <w:color w:val="000000"/>
                <w:sz w:val="26"/>
                <w:szCs w:val="26"/>
              </w:rPr>
              <w:t>8699,5</w:t>
            </w:r>
          </w:p>
        </w:tc>
      </w:tr>
      <w:tr w:rsidR="00FE73F0" w:rsidRPr="00C02C49" w:rsidTr="00BA6CCE">
        <w:trPr>
          <w:trHeight w:val="430"/>
        </w:trPr>
        <w:tc>
          <w:tcPr>
            <w:tcW w:w="7933" w:type="dxa"/>
            <w:shd w:val="clear" w:color="auto" w:fill="auto"/>
            <w:vAlign w:val="center"/>
          </w:tcPr>
          <w:p w:rsidR="00FE73F0" w:rsidRDefault="00FE73F0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87E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1585,2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FE73F0" w:rsidRPr="00FF54CC" w:rsidRDefault="00087E6C" w:rsidP="00FE73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4646,5</w:t>
            </w:r>
          </w:p>
        </w:tc>
      </w:tr>
      <w:tr w:rsidR="00FE73F0" w:rsidRPr="00C02C49" w:rsidTr="00BA6CCE">
        <w:tc>
          <w:tcPr>
            <w:tcW w:w="7933" w:type="dxa"/>
            <w:shd w:val="clear" w:color="auto" w:fill="auto"/>
            <w:vAlign w:val="center"/>
          </w:tcPr>
          <w:p w:rsidR="00FE73F0" w:rsidRDefault="00FE73F0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87E6C"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561</w:t>
            </w:r>
            <w:r w:rsidR="00FE73F0" w:rsidRPr="00FF54CC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840,2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882,9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905,7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E73F0" w:rsidRPr="00FF54CC" w:rsidRDefault="00087E6C" w:rsidP="00FE73F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4053</w:t>
            </w:r>
            <w:r w:rsidR="00FE73F0" w:rsidRPr="00FF54CC">
              <w:rPr>
                <w:rFonts w:cs="Times New Roman"/>
                <w:sz w:val="26"/>
                <w:szCs w:val="26"/>
              </w:rPr>
              <w:t>,0</w:t>
            </w:r>
          </w:p>
        </w:tc>
      </w:tr>
    </w:tbl>
    <w:p w:rsidR="00EC2F7B" w:rsidRDefault="00EC2F7B"/>
    <w:p w:rsidR="00EC2F7B" w:rsidRDefault="00EC2F7B">
      <w:r>
        <w:br w:type="page"/>
      </w:r>
    </w:p>
    <w:p w:rsidR="00560201" w:rsidRDefault="00560201" w:rsidP="00560201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EF79FA">
        <w:rPr>
          <w:sz w:val="30"/>
          <w:szCs w:val="30"/>
        </w:rPr>
        <w:t>10</w:t>
      </w:r>
    </w:p>
    <w:p w:rsidR="00560201" w:rsidRDefault="00DC24D9" w:rsidP="009F4172">
      <w:pPr>
        <w:spacing w:line="280" w:lineRule="exact"/>
        <w:ind w:right="9325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9F4172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560201">
        <w:rPr>
          <w:sz w:val="30"/>
          <w:szCs w:val="30"/>
        </w:rPr>
        <w:t>филиал</w:t>
      </w:r>
      <w:r>
        <w:rPr>
          <w:sz w:val="30"/>
          <w:szCs w:val="30"/>
        </w:rPr>
        <w:t>у</w:t>
      </w:r>
      <w:r w:rsidR="00560201">
        <w:rPr>
          <w:sz w:val="30"/>
          <w:szCs w:val="30"/>
        </w:rPr>
        <w:t xml:space="preserve"> "ТБЗ "Сергеевичское" УП "МИНГАЗ</w:t>
      </w:r>
      <w:r w:rsidR="003043A1">
        <w:rPr>
          <w:sz w:val="30"/>
          <w:szCs w:val="30"/>
        </w:rPr>
        <w:t>"</w:t>
      </w:r>
    </w:p>
    <w:p w:rsidR="00560201" w:rsidRDefault="00560201" w:rsidP="00560201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560201" w:rsidRPr="00C02C49" w:rsidTr="00BA6CCE">
        <w:trPr>
          <w:cantSplit/>
          <w:trHeight w:val="70"/>
          <w:tblHeader/>
        </w:trPr>
        <w:tc>
          <w:tcPr>
            <w:tcW w:w="7933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0201" w:rsidRPr="00C02C49" w:rsidRDefault="00560201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DC346D" w:rsidRPr="00B95902" w:rsidTr="00BA6CCE">
        <w:tc>
          <w:tcPr>
            <w:tcW w:w="7933" w:type="dxa"/>
            <w:shd w:val="clear" w:color="auto" w:fill="auto"/>
            <w:vAlign w:val="center"/>
          </w:tcPr>
          <w:p w:rsidR="00DC346D" w:rsidRPr="00B95902" w:rsidRDefault="00DC346D" w:rsidP="00DC346D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vAlign w:val="center"/>
          </w:tcPr>
          <w:p w:rsidR="00DC346D" w:rsidRPr="00DB2EE8" w:rsidRDefault="00DC346D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C346D" w:rsidRPr="00DB2EE8" w:rsidRDefault="00DC346D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C346D" w:rsidRPr="00DB2EE8" w:rsidRDefault="00DC346D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C346D" w:rsidRPr="00DB2EE8" w:rsidRDefault="00DC346D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DC346D" w:rsidRPr="00DB2EE8" w:rsidRDefault="00DC346D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B95902" w:rsidRDefault="00DC346D" w:rsidP="00DC346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DC346D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737D0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E27620" w:rsidRDefault="00737D08" w:rsidP="00DC346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393</w:t>
            </w: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B826AF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DC346D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C02C49" w:rsidRDefault="00DC346D" w:rsidP="00DC346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DC346D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737D0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737D0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737D0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737D0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737D08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737D08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737D08" w:rsidP="00DC346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C02C49" w:rsidRDefault="00DC346D" w:rsidP="00737D0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737D0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DC346D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7060C0" w:rsidRDefault="00DC346D" w:rsidP="00DC346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C02C49" w:rsidRDefault="00DC346D" w:rsidP="00DC346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DC346D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737D08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E27620" w:rsidRDefault="00737D08" w:rsidP="00DC346D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7060C0" w:rsidRDefault="00DC346D" w:rsidP="00DC346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E27620" w:rsidRDefault="00DC346D" w:rsidP="00DC346D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333</w:t>
            </w:r>
          </w:p>
        </w:tc>
      </w:tr>
      <w:tr w:rsidR="00DC346D" w:rsidRPr="00C02C49" w:rsidTr="00BA6CCE">
        <w:tc>
          <w:tcPr>
            <w:tcW w:w="7933" w:type="dxa"/>
            <w:shd w:val="clear" w:color="auto" w:fill="auto"/>
          </w:tcPr>
          <w:p w:rsidR="00DC346D" w:rsidRPr="002057B5" w:rsidRDefault="00DC346D" w:rsidP="00DC346D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346D" w:rsidRPr="000A3854" w:rsidRDefault="00DC346D" w:rsidP="00DC346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346D" w:rsidRPr="00E27620" w:rsidRDefault="00DC346D" w:rsidP="00DC346D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Pr="007060C0" w:rsidRDefault="00E652D9" w:rsidP="00E652D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393</w:t>
            </w:r>
          </w:p>
        </w:tc>
      </w:tr>
      <w:tr w:rsidR="00E652D9" w:rsidRPr="00392A18" w:rsidTr="00BA6CCE">
        <w:tc>
          <w:tcPr>
            <w:tcW w:w="7933" w:type="dxa"/>
            <w:shd w:val="clear" w:color="auto" w:fill="auto"/>
            <w:vAlign w:val="center"/>
          </w:tcPr>
          <w:p w:rsidR="00E652D9" w:rsidRPr="00392A18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2D9" w:rsidRPr="00E27620" w:rsidTr="00BA6CCE">
        <w:tc>
          <w:tcPr>
            <w:tcW w:w="7933" w:type="dxa"/>
            <w:shd w:val="clear" w:color="auto" w:fill="auto"/>
            <w:vAlign w:val="center"/>
          </w:tcPr>
          <w:p w:rsidR="00E652D9" w:rsidRPr="00E27620" w:rsidRDefault="00E652D9" w:rsidP="00E652D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Pr="00DF15B7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C346D">
              <w:rPr>
                <w:rFonts w:cs="Times New Roman"/>
                <w:color w:val="000000"/>
                <w:sz w:val="26"/>
                <w:szCs w:val="26"/>
              </w:rPr>
              <w:t>7</w:t>
            </w:r>
            <w:r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C346D">
              <w:rPr>
                <w:rFonts w:cs="Times New Roman"/>
                <w:color w:val="000000"/>
                <w:sz w:val="26"/>
                <w:szCs w:val="26"/>
              </w:rPr>
              <w:t>7</w:t>
            </w:r>
            <w:r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DC346D" w:rsidRDefault="00E652D9" w:rsidP="00E652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C346D">
              <w:rPr>
                <w:rFonts w:cs="Times New Roman"/>
                <w:sz w:val="26"/>
                <w:szCs w:val="26"/>
              </w:rPr>
              <w:t>39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Pr="00DF15B7" w:rsidRDefault="00E652D9" w:rsidP="00E652D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A3854" w:rsidRDefault="00E652D9" w:rsidP="00E652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E27620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393</w:t>
            </w:r>
          </w:p>
        </w:tc>
      </w:tr>
      <w:tr w:rsidR="00E652D9" w:rsidRPr="00392A18" w:rsidTr="00BA6CCE">
        <w:tc>
          <w:tcPr>
            <w:tcW w:w="7933" w:type="dxa"/>
            <w:shd w:val="clear" w:color="auto" w:fill="auto"/>
            <w:vAlign w:val="center"/>
          </w:tcPr>
          <w:p w:rsidR="00E652D9" w:rsidRPr="00392A18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392A18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2D9" w:rsidRPr="0062751C" w:rsidTr="00BA6CCE">
        <w:tc>
          <w:tcPr>
            <w:tcW w:w="7933" w:type="dxa"/>
            <w:shd w:val="clear" w:color="auto" w:fill="auto"/>
            <w:vAlign w:val="center"/>
          </w:tcPr>
          <w:p w:rsidR="00E652D9" w:rsidRPr="0062751C" w:rsidRDefault="00E652D9" w:rsidP="00E652D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153,3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153,3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153,3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887E65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762,9</w:t>
            </w: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Pr="00C02C49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140,4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140,4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142,2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142,2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142,2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C02C49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707,4</w:t>
            </w: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2B98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2B98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2B98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2B98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082B98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2B98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652D9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55,5</w:t>
            </w:r>
          </w:p>
        </w:tc>
      </w:tr>
      <w:tr w:rsidR="00E652D9" w:rsidRPr="00C02C49" w:rsidTr="00BA6CCE">
        <w:tc>
          <w:tcPr>
            <w:tcW w:w="7933" w:type="dxa"/>
            <w:shd w:val="clear" w:color="auto" w:fill="auto"/>
            <w:vAlign w:val="center"/>
          </w:tcPr>
          <w:p w:rsidR="00E652D9" w:rsidRDefault="00E652D9" w:rsidP="00E652D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15BA3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15BA3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15BA3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15BA3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D15BA3" w:rsidRDefault="00E652D9" w:rsidP="00E652D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652D9" w:rsidRDefault="00E652D9" w:rsidP="00E652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2D9" w:rsidRPr="00461A94" w:rsidTr="00BA6CCE">
        <w:tc>
          <w:tcPr>
            <w:tcW w:w="7933" w:type="dxa"/>
            <w:shd w:val="clear" w:color="auto" w:fill="auto"/>
            <w:vAlign w:val="center"/>
          </w:tcPr>
          <w:p w:rsidR="00E652D9" w:rsidRPr="00461A94" w:rsidRDefault="00E652D9" w:rsidP="00E652D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652D9" w:rsidRPr="00461A94" w:rsidRDefault="00E652D9" w:rsidP="00E652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C4988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C4988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C4988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C4988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C4988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CB42A3" w:rsidRDefault="003A5C78" w:rsidP="003A5C7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CB42A3" w:rsidRDefault="003A5C78" w:rsidP="003A5C7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CB42A3" w:rsidRDefault="003A5C78" w:rsidP="003A5C7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Отвод площадей (земельный), га, в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A5C78" w:rsidRPr="00CB42A3" w:rsidTr="00BA6CCE">
        <w:tc>
          <w:tcPr>
            <w:tcW w:w="7933" w:type="dxa"/>
            <w:shd w:val="clear" w:color="auto" w:fill="auto"/>
            <w:vAlign w:val="center"/>
          </w:tcPr>
          <w:p w:rsidR="003A5C78" w:rsidRPr="00CB42A3" w:rsidRDefault="003A5C78" w:rsidP="003A5C7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A5C78" w:rsidRPr="00125547" w:rsidRDefault="003A5C78" w:rsidP="003A5C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61E89" w:rsidRPr="00CB42A3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D61E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D61E89" w:rsidRPr="00CB42A3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D61E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61E89" w:rsidRPr="00CB42A3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D61E8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D61E89" w:rsidRPr="00CB42A3" w:rsidTr="00BA6CCE">
        <w:tc>
          <w:tcPr>
            <w:tcW w:w="7933" w:type="dxa"/>
            <w:shd w:val="clear" w:color="auto" w:fill="auto"/>
            <w:vAlign w:val="center"/>
          </w:tcPr>
          <w:p w:rsidR="00D61E89" w:rsidRPr="00CB42A3" w:rsidRDefault="00D61E89" w:rsidP="00D61E8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125547" w:rsidRDefault="00D61E89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307,7</w:t>
            </w:r>
          </w:p>
        </w:tc>
      </w:tr>
      <w:tr w:rsidR="00D61E89" w:rsidRPr="00CB42A3" w:rsidTr="00BA6CCE">
        <w:tc>
          <w:tcPr>
            <w:tcW w:w="7933" w:type="dxa"/>
            <w:shd w:val="clear" w:color="auto" w:fill="auto"/>
            <w:vAlign w:val="center"/>
          </w:tcPr>
          <w:p w:rsidR="00D61E89" w:rsidRPr="00CB42A3" w:rsidRDefault="00087E6C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="00D61E89"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строи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1963,0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2923,0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3A5C78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C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11129,4</w:t>
            </w:r>
          </w:p>
        </w:tc>
      </w:tr>
      <w:tr w:rsidR="00D61E89" w:rsidRPr="00EF79FA" w:rsidTr="00BA6CCE">
        <w:tc>
          <w:tcPr>
            <w:tcW w:w="7933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EF79FA" w:rsidRDefault="00D61E89" w:rsidP="00D61E8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E89" w:rsidRPr="000F4C43" w:rsidTr="00BA6CCE">
        <w:tc>
          <w:tcPr>
            <w:tcW w:w="7933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Установка линии по производству грунта на основе торфа филиала "ТБЗ "Сергеевичское" (в том числе проектирование)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 xml:space="preserve">Реконструкция брикетного цеха СПТП УП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775C20">
              <w:rPr>
                <w:rFonts w:eastAsia="Calibri" w:cs="Times New Roman"/>
                <w:sz w:val="26"/>
                <w:szCs w:val="26"/>
              </w:rPr>
              <w:t>МИНГАЗ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775C20">
              <w:rPr>
                <w:rFonts w:eastAsia="Calibri" w:cs="Times New Roman"/>
                <w:sz w:val="26"/>
                <w:szCs w:val="26"/>
              </w:rPr>
              <w:t xml:space="preserve"> (6-я очередь)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Pr="00775C20">
              <w:rPr>
                <w:rFonts w:cs="Times New Roman"/>
                <w:sz w:val="26"/>
                <w:szCs w:val="26"/>
              </w:rPr>
              <w:t>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Pr="00775C20">
              <w:rPr>
                <w:rFonts w:cs="Times New Roman"/>
                <w:sz w:val="26"/>
                <w:szCs w:val="26"/>
              </w:rPr>
              <w:t>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 xml:space="preserve">Строительство мини-эстакады для разгрузки отсева на торфяном месторождении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775C20">
              <w:rPr>
                <w:rFonts w:eastAsia="Calibri" w:cs="Times New Roman"/>
                <w:sz w:val="26"/>
                <w:szCs w:val="26"/>
              </w:rPr>
              <w:t>Гала-Ковалевское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350,0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 xml:space="preserve">Модернизация насосной станции № 1 на торфяном месторождении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775C20">
              <w:rPr>
                <w:rFonts w:eastAsia="Calibri" w:cs="Times New Roman"/>
                <w:sz w:val="26"/>
                <w:szCs w:val="26"/>
              </w:rPr>
              <w:t>Гала-Ковалевское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775C20">
              <w:rPr>
                <w:rFonts w:eastAsia="Calibri" w:cs="Times New Roman"/>
                <w:sz w:val="26"/>
                <w:szCs w:val="26"/>
              </w:rPr>
              <w:t xml:space="preserve"> в системе каналов В8-В32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397,0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397,0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562215">
              <w:rPr>
                <w:rFonts w:eastAsia="Calibri" w:cs="Times New Roman"/>
                <w:sz w:val="26"/>
                <w:szCs w:val="26"/>
              </w:rPr>
              <w:t>Модернизация системы обеспыливания штемпелей и зева прессов брикетного цеха филиала "ТБЗ "Сергеевичское" с применением современных ресурсосберегающих технологий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>Модернизация отделения по наплавке матричного инструмента РМУ (в том числе проектирование)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775C20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562215">
              <w:rPr>
                <w:rFonts w:eastAsia="Calibri" w:cs="Times New Roman"/>
                <w:sz w:val="26"/>
                <w:szCs w:val="26"/>
              </w:rPr>
              <w:t>Строительство экипировочного пункта для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215">
              <w:rPr>
                <w:rFonts w:eastAsia="Calibri" w:cs="Times New Roman"/>
                <w:sz w:val="26"/>
                <w:szCs w:val="26"/>
              </w:rPr>
              <w:t>тепловозов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215">
              <w:rPr>
                <w:rFonts w:eastAsia="Calibri" w:cs="Times New Roman"/>
                <w:sz w:val="26"/>
                <w:szCs w:val="26"/>
              </w:rPr>
              <w:t xml:space="preserve">(в том числе </w:t>
            </w:r>
            <w:r>
              <w:rPr>
                <w:rFonts w:eastAsia="Calibri" w:cs="Times New Roman"/>
                <w:sz w:val="26"/>
                <w:szCs w:val="26"/>
              </w:rPr>
              <w:t>проектирование</w:t>
            </w:r>
            <w:r w:rsidRPr="00562215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309,6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562215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>Строительство мини-эстакады для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8247E">
              <w:rPr>
                <w:rFonts w:eastAsia="Calibri" w:cs="Times New Roman"/>
                <w:sz w:val="26"/>
                <w:szCs w:val="26"/>
              </w:rPr>
              <w:t xml:space="preserve">отбора проб торфа, поступающих на переработку в брикетный цех (в том числе </w:t>
            </w:r>
            <w:r>
              <w:rPr>
                <w:rFonts w:eastAsia="Calibri" w:cs="Times New Roman"/>
                <w:sz w:val="26"/>
                <w:szCs w:val="26"/>
              </w:rPr>
              <w:t>проектирование</w:t>
            </w:r>
            <w:r w:rsidRPr="0098247E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 xml:space="preserve">Устройство системы приточно-вытяжной вентиляции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53,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53,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sz w:val="26"/>
                <w:szCs w:val="26"/>
              </w:rPr>
            </w:pPr>
            <w:r w:rsidRPr="00775C20">
              <w:rPr>
                <w:rFonts w:eastAsia="Calibri" w:cs="Times New Roman"/>
                <w:sz w:val="26"/>
                <w:szCs w:val="26"/>
              </w:rPr>
              <w:t xml:space="preserve">Замена опор и </w:t>
            </w:r>
            <w:r>
              <w:rPr>
                <w:rFonts w:eastAsia="Calibri" w:cs="Times New Roman"/>
                <w:sz w:val="26"/>
                <w:szCs w:val="26"/>
              </w:rPr>
              <w:t>воздушной линии</w:t>
            </w:r>
            <w:r w:rsidRPr="00775C20">
              <w:rPr>
                <w:rFonts w:eastAsia="Calibri" w:cs="Times New Roman"/>
                <w:sz w:val="26"/>
                <w:szCs w:val="26"/>
              </w:rPr>
              <w:t xml:space="preserve"> протяженностью 3 км от РП №14 до КТП и замена </w:t>
            </w:r>
            <w:r>
              <w:rPr>
                <w:rFonts w:eastAsia="Calibri" w:cs="Times New Roman"/>
                <w:sz w:val="26"/>
                <w:szCs w:val="26"/>
              </w:rPr>
              <w:t>кабельной линии</w:t>
            </w:r>
            <w:r w:rsidRPr="00775C20">
              <w:rPr>
                <w:rFonts w:eastAsia="Calibri" w:cs="Times New Roman"/>
                <w:sz w:val="26"/>
                <w:szCs w:val="26"/>
              </w:rPr>
              <w:t xml:space="preserve"> от КТП до Водозабора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391,6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391,6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FFFFFF"/>
            <w:vAlign w:val="center"/>
          </w:tcPr>
          <w:p w:rsidR="00D61E89" w:rsidRPr="009F7527" w:rsidRDefault="00D61E89" w:rsidP="00D61E89">
            <w:pPr>
              <w:rPr>
                <w:sz w:val="26"/>
                <w:szCs w:val="26"/>
              </w:rPr>
            </w:pPr>
            <w:r w:rsidRPr="009F7527">
              <w:rPr>
                <w:sz w:val="26"/>
                <w:szCs w:val="26"/>
              </w:rPr>
              <w:t>Техническая модернизация системы очистки дымовых газов котлов (</w:t>
            </w:r>
            <w:r>
              <w:rPr>
                <w:sz w:val="26"/>
                <w:szCs w:val="26"/>
              </w:rPr>
              <w:t>проектирование</w:t>
            </w:r>
            <w:r w:rsidRPr="009F7527">
              <w:rPr>
                <w:sz w:val="26"/>
                <w:szCs w:val="26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FFFFFF"/>
            <w:vAlign w:val="center"/>
          </w:tcPr>
          <w:p w:rsidR="00D61E89" w:rsidRPr="009F7527" w:rsidRDefault="00D61E89" w:rsidP="00D61E89">
            <w:pPr>
              <w:rPr>
                <w:sz w:val="26"/>
                <w:szCs w:val="26"/>
              </w:rPr>
            </w:pPr>
            <w:r w:rsidRPr="009F7527">
              <w:rPr>
                <w:sz w:val="26"/>
                <w:szCs w:val="26"/>
              </w:rPr>
              <w:t>Техническая модернизация системы очистки дымовых газов котла №</w:t>
            </w:r>
            <w:r>
              <w:rPr>
                <w:sz w:val="26"/>
                <w:szCs w:val="26"/>
              </w:rPr>
              <w:t> </w:t>
            </w:r>
            <w:r w:rsidRPr="009F7527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FFFFFF"/>
            <w:vAlign w:val="center"/>
          </w:tcPr>
          <w:p w:rsidR="00D61E89" w:rsidRPr="009F7527" w:rsidRDefault="00D61E89" w:rsidP="00D61E89">
            <w:pPr>
              <w:rPr>
                <w:sz w:val="26"/>
                <w:szCs w:val="26"/>
              </w:rPr>
            </w:pPr>
            <w:r w:rsidRPr="009F7527">
              <w:rPr>
                <w:sz w:val="26"/>
                <w:szCs w:val="26"/>
              </w:rPr>
              <w:t>Техническая модернизация системы очистки дымовых газов котла №</w:t>
            </w:r>
            <w:r>
              <w:rPr>
                <w:sz w:val="26"/>
                <w:szCs w:val="26"/>
              </w:rPr>
              <w:t> </w:t>
            </w:r>
            <w:r w:rsidRPr="009F7527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20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FFFFFF"/>
            <w:vAlign w:val="center"/>
          </w:tcPr>
          <w:p w:rsidR="00D61E89" w:rsidRPr="009F7527" w:rsidRDefault="00D61E89" w:rsidP="00D61E89">
            <w:pPr>
              <w:rPr>
                <w:sz w:val="26"/>
                <w:szCs w:val="26"/>
              </w:rPr>
            </w:pPr>
            <w:r w:rsidRPr="009F7527">
              <w:rPr>
                <w:sz w:val="26"/>
                <w:szCs w:val="26"/>
              </w:rPr>
              <w:t>Техническая модернизация системы очистки дымовых газов котла №</w:t>
            </w:r>
            <w:r>
              <w:rPr>
                <w:sz w:val="26"/>
                <w:szCs w:val="26"/>
              </w:rPr>
              <w:t> </w:t>
            </w:r>
            <w:r w:rsidRPr="009F7527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FFFFFF"/>
            <w:vAlign w:val="center"/>
          </w:tcPr>
          <w:p w:rsidR="00D61E89" w:rsidRPr="009F7527" w:rsidRDefault="00D61E89" w:rsidP="00D61E89">
            <w:pPr>
              <w:rPr>
                <w:sz w:val="26"/>
                <w:szCs w:val="26"/>
              </w:rPr>
            </w:pPr>
            <w:r w:rsidRPr="009F7527">
              <w:rPr>
                <w:sz w:val="26"/>
                <w:szCs w:val="26"/>
              </w:rPr>
              <w:t>Техническая модернизация системы обеспыливания сушилок №</w:t>
            </w:r>
            <w:r>
              <w:rPr>
                <w:sz w:val="26"/>
                <w:szCs w:val="26"/>
              </w:rPr>
              <w:t> </w:t>
            </w:r>
            <w:r w:rsidRPr="009F752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№ </w:t>
            </w:r>
            <w:r w:rsidRPr="009F75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F752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проектирование</w:t>
            </w:r>
            <w:r w:rsidRPr="009F7527">
              <w:rPr>
                <w:sz w:val="26"/>
                <w:szCs w:val="26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50,0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775C20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2047,0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75</w:t>
            </w:r>
            <w:r w:rsidRPr="00775C20">
              <w:rPr>
                <w:rFonts w:cs="Times New Roman"/>
                <w:b/>
                <w:sz w:val="26"/>
                <w:szCs w:val="26"/>
              </w:rPr>
              <w:t>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495,0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850,0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5751,6</w:t>
            </w:r>
          </w:p>
        </w:tc>
      </w:tr>
      <w:tr w:rsidR="00D61E89" w:rsidRPr="00775C20" w:rsidTr="00BA6CCE">
        <w:tc>
          <w:tcPr>
            <w:tcW w:w="7933" w:type="dxa"/>
            <w:shd w:val="clear" w:color="auto" w:fill="auto"/>
            <w:vAlign w:val="center"/>
          </w:tcPr>
          <w:p w:rsidR="00D61E89" w:rsidRPr="00775C20" w:rsidRDefault="00D61E89" w:rsidP="00D61E89">
            <w:pPr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D61E89" w:rsidRPr="00775C20" w:rsidRDefault="00D61E89" w:rsidP="00D61E8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61E89" w:rsidRPr="000F4C43" w:rsidTr="00BA6CCE">
        <w:tc>
          <w:tcPr>
            <w:tcW w:w="7933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0E6FD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5676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0F4C43" w:rsidRDefault="00D61E89" w:rsidP="00D61E8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61E89" w:rsidRPr="00C02C49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D61E8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 по направлениям: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3773,0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Default="00D61E89" w:rsidP="00D6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16881,0</w:t>
            </w:r>
          </w:p>
        </w:tc>
      </w:tr>
      <w:tr w:rsidR="00D61E89" w:rsidRPr="00C02C49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87E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</w:tr>
      <w:tr w:rsidR="00D61E89" w:rsidRPr="00C02C49" w:rsidTr="00BA6CCE">
        <w:tc>
          <w:tcPr>
            <w:tcW w:w="7933" w:type="dxa"/>
            <w:shd w:val="clear" w:color="auto" w:fill="auto"/>
            <w:vAlign w:val="center"/>
          </w:tcPr>
          <w:p w:rsidR="00D61E89" w:rsidRDefault="00D61E89" w:rsidP="00087E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87E6C"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D61E89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28B1">
              <w:rPr>
                <w:rFonts w:cs="Times New Roman"/>
                <w:sz w:val="26"/>
                <w:szCs w:val="26"/>
              </w:rPr>
              <w:t>2</w:t>
            </w:r>
            <w:r w:rsidR="00087E6C">
              <w:rPr>
                <w:rFonts w:cs="Times New Roman"/>
                <w:sz w:val="26"/>
                <w:szCs w:val="26"/>
              </w:rPr>
              <w:t>920</w:t>
            </w:r>
            <w:r w:rsidRPr="00DB28B1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3170,0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345</w:t>
            </w:r>
            <w:r w:rsidR="00D61E89" w:rsidRPr="00DB28B1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3563</w:t>
            </w:r>
            <w:r w:rsidR="00D61E89" w:rsidRPr="00DB28B1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3773</w:t>
            </w:r>
            <w:r w:rsidR="00D61E89" w:rsidRPr="00DB28B1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61E89" w:rsidRPr="00DB28B1" w:rsidRDefault="00087E6C" w:rsidP="00D61E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16881,0</w:t>
            </w:r>
          </w:p>
        </w:tc>
      </w:tr>
    </w:tbl>
    <w:p w:rsidR="00CB42A3" w:rsidRDefault="00CB42A3"/>
    <w:p w:rsidR="00CB42A3" w:rsidRDefault="00CB42A3">
      <w:r>
        <w:br w:type="page"/>
      </w:r>
    </w:p>
    <w:p w:rsidR="00B25F8F" w:rsidRDefault="00B25F8F" w:rsidP="00B25F8F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</w:t>
      </w:r>
      <w:r w:rsidR="004424A6">
        <w:rPr>
          <w:sz w:val="30"/>
          <w:szCs w:val="30"/>
        </w:rPr>
        <w:t>11</w:t>
      </w:r>
    </w:p>
    <w:p w:rsidR="00B25F8F" w:rsidRDefault="00965054" w:rsidP="009F4172">
      <w:pPr>
        <w:spacing w:line="280" w:lineRule="exact"/>
        <w:ind w:right="9325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9F4172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B25F8F">
        <w:rPr>
          <w:sz w:val="30"/>
          <w:szCs w:val="30"/>
        </w:rPr>
        <w:t>филиал</w:t>
      </w:r>
      <w:r>
        <w:rPr>
          <w:sz w:val="30"/>
          <w:szCs w:val="30"/>
        </w:rPr>
        <w:t>у</w:t>
      </w:r>
      <w:r w:rsidR="00B25F8F">
        <w:rPr>
          <w:sz w:val="30"/>
          <w:szCs w:val="30"/>
        </w:rPr>
        <w:t xml:space="preserve"> </w:t>
      </w:r>
      <w:r w:rsidR="00B25F8F" w:rsidRPr="0037354C">
        <w:rPr>
          <w:spacing w:val="-4"/>
          <w:sz w:val="30"/>
          <w:szCs w:val="30"/>
        </w:rPr>
        <w:t>ТП "Березинское" УП "М</w:t>
      </w:r>
      <w:r w:rsidR="0037354C" w:rsidRPr="0037354C">
        <w:rPr>
          <w:spacing w:val="-4"/>
          <w:sz w:val="30"/>
          <w:szCs w:val="30"/>
        </w:rPr>
        <w:t>ИНСКОБЛГАЗ</w:t>
      </w:r>
      <w:r w:rsidR="00B25F8F" w:rsidRPr="0037354C">
        <w:rPr>
          <w:spacing w:val="-4"/>
          <w:sz w:val="30"/>
          <w:szCs w:val="30"/>
        </w:rPr>
        <w:t>"</w:t>
      </w:r>
    </w:p>
    <w:p w:rsidR="00B25F8F" w:rsidRDefault="00B25F8F" w:rsidP="00B25F8F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960"/>
        <w:gridCol w:w="960"/>
        <w:gridCol w:w="960"/>
        <w:gridCol w:w="960"/>
        <w:gridCol w:w="960"/>
        <w:gridCol w:w="2146"/>
      </w:tblGrid>
      <w:tr w:rsidR="00B25F8F" w:rsidRPr="00C02C49" w:rsidTr="00BA6CCE">
        <w:trPr>
          <w:cantSplit/>
          <w:trHeight w:val="188"/>
          <w:tblHeader/>
        </w:trPr>
        <w:tc>
          <w:tcPr>
            <w:tcW w:w="7933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5F8F" w:rsidRPr="00C02C49" w:rsidRDefault="00B25F8F" w:rsidP="00EC080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0F188D" w:rsidRPr="00B95902" w:rsidTr="00BA6CCE">
        <w:tc>
          <w:tcPr>
            <w:tcW w:w="7933" w:type="dxa"/>
            <w:shd w:val="clear" w:color="auto" w:fill="auto"/>
            <w:vAlign w:val="center"/>
          </w:tcPr>
          <w:p w:rsidR="000F188D" w:rsidRPr="00B95902" w:rsidRDefault="000F188D" w:rsidP="000F188D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DB2EE8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DB2EE8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DB2EE8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DB2EE8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DB2EE8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B95902" w:rsidRDefault="000F188D" w:rsidP="000F188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F188D" w:rsidRPr="00C02C49" w:rsidTr="00BA6CCE">
        <w:tc>
          <w:tcPr>
            <w:tcW w:w="7933" w:type="dxa"/>
            <w:shd w:val="clear" w:color="auto" w:fill="auto"/>
          </w:tcPr>
          <w:p w:rsidR="000F188D" w:rsidRPr="007060C0" w:rsidRDefault="000F188D" w:rsidP="000F188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CD5B5F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E27620" w:rsidRDefault="000F188D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D5B5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188D" w:rsidRPr="00C02C49" w:rsidTr="00BA6CCE">
        <w:tc>
          <w:tcPr>
            <w:tcW w:w="7933" w:type="dxa"/>
            <w:shd w:val="clear" w:color="auto" w:fill="auto"/>
          </w:tcPr>
          <w:p w:rsidR="000F188D" w:rsidRPr="007060C0" w:rsidRDefault="00B826AF" w:rsidP="000F188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0F188D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C02C49" w:rsidRDefault="000F188D" w:rsidP="000F18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0F188D" w:rsidRPr="00C02C49" w:rsidTr="00BA6CCE">
        <w:tc>
          <w:tcPr>
            <w:tcW w:w="7933" w:type="dxa"/>
            <w:shd w:val="clear" w:color="auto" w:fill="auto"/>
          </w:tcPr>
          <w:p w:rsidR="000F188D" w:rsidRPr="007060C0" w:rsidRDefault="000F188D" w:rsidP="000F188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CD5B5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CD5B5F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C02C49" w:rsidRDefault="00CD5B5F" w:rsidP="000F18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F188D" w:rsidRPr="00C02C49" w:rsidTr="00BA6CCE">
        <w:tc>
          <w:tcPr>
            <w:tcW w:w="7933" w:type="dxa"/>
            <w:shd w:val="clear" w:color="auto" w:fill="auto"/>
          </w:tcPr>
          <w:p w:rsidR="000F188D" w:rsidRPr="007060C0" w:rsidRDefault="000F188D" w:rsidP="000F188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7060C0" w:rsidRDefault="000F188D" w:rsidP="000F188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C02C49" w:rsidRDefault="000F188D" w:rsidP="000F188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188D" w:rsidRPr="00C02C49" w:rsidTr="00BA6CCE">
        <w:tc>
          <w:tcPr>
            <w:tcW w:w="7933" w:type="dxa"/>
            <w:shd w:val="clear" w:color="auto" w:fill="auto"/>
          </w:tcPr>
          <w:p w:rsidR="000F188D" w:rsidRPr="007060C0" w:rsidRDefault="000F188D" w:rsidP="000F188D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CD5B5F" w:rsidP="000F188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188D" w:rsidRPr="000A3854" w:rsidRDefault="000F188D" w:rsidP="000F188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F188D" w:rsidRPr="00E27620" w:rsidRDefault="00CD5B5F" w:rsidP="000F188D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</w:tcPr>
          <w:p w:rsidR="00CD5B5F" w:rsidRPr="002057B5" w:rsidRDefault="00CD5B5F" w:rsidP="00CD5B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Default="00CD5B5F" w:rsidP="00CD5B5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Default="00CD5B5F" w:rsidP="00CD5B5F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5B5F" w:rsidRPr="00554395" w:rsidTr="00BA6CCE">
        <w:tc>
          <w:tcPr>
            <w:tcW w:w="7933" w:type="dxa"/>
            <w:shd w:val="clear" w:color="auto" w:fill="auto"/>
          </w:tcPr>
          <w:p w:rsidR="00CD5B5F" w:rsidRPr="00554395" w:rsidRDefault="00CD5B5F" w:rsidP="00CD5B5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A6CB1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A6CB1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A6CB1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A6CB1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A6CB1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F85D3F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Pr="007060C0" w:rsidRDefault="00CD5B5F" w:rsidP="00CD5B5F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CD5B5F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CD5B5F" w:rsidRPr="00392A18" w:rsidTr="00BA6CCE">
        <w:tc>
          <w:tcPr>
            <w:tcW w:w="7933" w:type="dxa"/>
            <w:shd w:val="clear" w:color="auto" w:fill="auto"/>
            <w:vAlign w:val="center"/>
          </w:tcPr>
          <w:p w:rsidR="00CD5B5F" w:rsidRPr="00392A18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5B5F" w:rsidRPr="00E27620" w:rsidTr="00BA6CCE">
        <w:tc>
          <w:tcPr>
            <w:tcW w:w="7933" w:type="dxa"/>
            <w:shd w:val="clear" w:color="auto" w:fill="auto"/>
            <w:vAlign w:val="center"/>
          </w:tcPr>
          <w:p w:rsidR="00CD5B5F" w:rsidRPr="00E27620" w:rsidRDefault="00CD5B5F" w:rsidP="00CD5B5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Pr="00DF15B7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C02C49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Pr="00DF15B7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Pr="00DF15B7" w:rsidRDefault="00CD5B5F" w:rsidP="00CD5B5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902AC9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902AC9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902AC9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902AC9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0A3854" w:rsidRDefault="00902AC9" w:rsidP="00CD5B5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E27620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CD5B5F" w:rsidRPr="00392A18" w:rsidTr="00BA6CCE">
        <w:tc>
          <w:tcPr>
            <w:tcW w:w="7933" w:type="dxa"/>
            <w:shd w:val="clear" w:color="auto" w:fill="auto"/>
            <w:vAlign w:val="center"/>
          </w:tcPr>
          <w:p w:rsidR="00CD5B5F" w:rsidRPr="00392A18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392A18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5B5F" w:rsidRPr="0062751C" w:rsidTr="00BA6CCE">
        <w:tc>
          <w:tcPr>
            <w:tcW w:w="7933" w:type="dxa"/>
            <w:shd w:val="clear" w:color="auto" w:fill="auto"/>
            <w:vAlign w:val="center"/>
          </w:tcPr>
          <w:p w:rsidR="00CD5B5F" w:rsidRPr="0062751C" w:rsidRDefault="00CD5B5F" w:rsidP="00CD5B5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902AC9" w:rsidP="00CD5B5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887E65" w:rsidRDefault="00CD5B5F" w:rsidP="00902AC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2AC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Pr="00C02C49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902AC9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C02C49" w:rsidRDefault="00902AC9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6B7882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D5B5F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CD5B5F" w:rsidRPr="00C02C49" w:rsidTr="00BA6CCE">
        <w:tc>
          <w:tcPr>
            <w:tcW w:w="7933" w:type="dxa"/>
            <w:shd w:val="clear" w:color="auto" w:fill="auto"/>
            <w:vAlign w:val="center"/>
          </w:tcPr>
          <w:p w:rsidR="00CD5B5F" w:rsidRDefault="00CD5B5F" w:rsidP="00CD5B5F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D15BA3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D15BA3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D15BA3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D15BA3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D15BA3" w:rsidRDefault="00CD5B5F" w:rsidP="00CD5B5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5B5F" w:rsidRDefault="00CD5B5F" w:rsidP="00CD5B5F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5B5F" w:rsidRPr="00461A94" w:rsidTr="00BA6CCE">
        <w:tc>
          <w:tcPr>
            <w:tcW w:w="7933" w:type="dxa"/>
            <w:shd w:val="clear" w:color="auto" w:fill="auto"/>
            <w:vAlign w:val="center"/>
          </w:tcPr>
          <w:p w:rsidR="00CD5B5F" w:rsidRPr="00461A94" w:rsidRDefault="00CD5B5F" w:rsidP="00CD5B5F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5B5F" w:rsidRPr="00461A94" w:rsidRDefault="00CD5B5F" w:rsidP="00CD5B5F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5F5CE5" w:rsidRDefault="009D1A97" w:rsidP="009D1A9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76,65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5F5CE5" w:rsidRDefault="009D1A97" w:rsidP="009D1A9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76,65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553E63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E63">
              <w:rPr>
                <w:rFonts w:eastAsia="Times New Roman" w:cs="Times New Roman"/>
                <w:sz w:val="24"/>
                <w:szCs w:val="24"/>
                <w:lang w:eastAsia="ru-RU"/>
              </w:rPr>
              <w:t>81,65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124,65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5F5CE5" w:rsidRDefault="009D1A97" w:rsidP="009D1A9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5B7">
              <w:rPr>
                <w:rFonts w:eastAsia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973E1D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4,55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2B25B7" w:rsidRDefault="009D1A97" w:rsidP="009D1A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76,65</w:t>
            </w: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C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917CF">
              <w:rPr>
                <w:rFonts w:eastAsia="Times New Roman" w:cs="Times New Roman"/>
                <w:sz w:val="24"/>
                <w:szCs w:val="24"/>
                <w:lang w:val="en-US" w:eastAsia="ru-RU"/>
              </w:rPr>
              <w:t>61</w:t>
            </w:r>
            <w:r w:rsidRPr="00E917CF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C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917CF">
              <w:rPr>
                <w:rFonts w:eastAsia="Times New Roman" w:cs="Times New Roman"/>
                <w:sz w:val="24"/>
                <w:szCs w:val="24"/>
                <w:lang w:val="en-US" w:eastAsia="ru-RU"/>
              </w:rPr>
              <w:t>61</w:t>
            </w:r>
            <w:r w:rsidRPr="00E917CF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A97" w:rsidRPr="004E6019" w:rsidTr="00BA6CCE">
        <w:tc>
          <w:tcPr>
            <w:tcW w:w="7933" w:type="dxa"/>
            <w:shd w:val="clear" w:color="auto" w:fill="auto"/>
            <w:vAlign w:val="center"/>
          </w:tcPr>
          <w:p w:rsidR="009D1A97" w:rsidRPr="004E6019" w:rsidRDefault="009D1A97" w:rsidP="009D1A9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C160D7" w:rsidRDefault="009D1A97" w:rsidP="00566C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1A97" w:rsidRPr="00E917CF" w:rsidRDefault="009D1A9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1A97" w:rsidRPr="00C160D7" w:rsidRDefault="009D1A97" w:rsidP="00566C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F37AA0" w:rsidRPr="004E6019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37AA0" w:rsidRPr="002B25B7" w:rsidRDefault="00861904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F37AA0" w:rsidRPr="004E6019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37AA0" w:rsidRPr="002B25B7" w:rsidRDefault="00861904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F37AA0" w:rsidRPr="004E6019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37AA0" w:rsidRPr="002B25B7" w:rsidRDefault="00861904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F37AA0" w:rsidRPr="004E6019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F37AA0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2B25B7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2B25B7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0E6FD7" w:rsidRPr="004E6019" w:rsidRDefault="000E6FD7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37AA0" w:rsidRPr="004E60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3711,0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707DCD" w:rsidRDefault="00F37AA0" w:rsidP="00566CE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07D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4791,0</w:t>
            </w:r>
          </w:p>
        </w:tc>
      </w:tr>
      <w:tr w:rsidR="00F37AA0" w:rsidRPr="004E6019" w:rsidTr="00BA6CCE">
        <w:tc>
          <w:tcPr>
            <w:tcW w:w="7933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5F5CE5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5F5CE5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0F4C43" w:rsidTr="00BA6CCE">
        <w:tc>
          <w:tcPr>
            <w:tcW w:w="7933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 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F37AA0" w:rsidRPr="00652974" w:rsidTr="00BA6CCE">
        <w:tc>
          <w:tcPr>
            <w:tcW w:w="7933" w:type="dxa"/>
            <w:shd w:val="clear" w:color="auto" w:fill="auto"/>
            <w:vAlign w:val="center"/>
          </w:tcPr>
          <w:p w:rsidR="00F37AA0" w:rsidRPr="00652974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652974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0F4C43" w:rsidTr="00BA6CCE">
        <w:tc>
          <w:tcPr>
            <w:tcW w:w="7933" w:type="dxa"/>
            <w:shd w:val="clear" w:color="auto" w:fill="auto"/>
            <w:vAlign w:val="center"/>
          </w:tcPr>
          <w:p w:rsidR="00F37AA0" w:rsidRPr="000F4C43" w:rsidRDefault="0063283C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 Объем</w:t>
            </w:r>
            <w:r w:rsidR="005676FB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ы </w:t>
            </w:r>
            <w:r w:rsidR="00F37AA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="00F37AA0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 w:rsidR="00F37AA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="00F37AA0"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 w:rsidR="00F37AA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0F4C43" w:rsidRDefault="00F37AA0" w:rsidP="00566CE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933" w:type="dxa"/>
            <w:shd w:val="clear" w:color="auto" w:fill="auto"/>
            <w:vAlign w:val="center"/>
          </w:tcPr>
          <w:p w:rsidR="00F37AA0" w:rsidRDefault="00F37AA0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Потребность в финансировании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3711,0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4791,0</w:t>
            </w:r>
          </w:p>
        </w:tc>
      </w:tr>
      <w:tr w:rsidR="00F37AA0" w:rsidRPr="00C02C49" w:rsidTr="00BA6CCE">
        <w:tc>
          <w:tcPr>
            <w:tcW w:w="7933" w:type="dxa"/>
            <w:shd w:val="clear" w:color="auto" w:fill="auto"/>
            <w:vAlign w:val="center"/>
          </w:tcPr>
          <w:p w:rsidR="00F37AA0" w:rsidRDefault="000E6FD7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инвестиционный фонд Минэнерго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0E6FD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0E6FD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0E6FD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Pr="008D52F4" w:rsidRDefault="00F37AA0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8D52F4" w:rsidRDefault="000E6FD7" w:rsidP="00566C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37AA0" w:rsidRPr="00C02C49" w:rsidTr="00BA6CCE">
        <w:tc>
          <w:tcPr>
            <w:tcW w:w="7933" w:type="dxa"/>
            <w:shd w:val="clear" w:color="auto" w:fill="auto"/>
            <w:vAlign w:val="center"/>
          </w:tcPr>
          <w:p w:rsidR="00F37AA0" w:rsidRDefault="00F37AA0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E6FD7" w:rsidRPr="008F3E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0E6FD7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0E6FD7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0E6FD7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AA0" w:rsidRDefault="00F37AA0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37AA0" w:rsidRPr="008E42C2" w:rsidRDefault="000E6FD7" w:rsidP="00566CE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2F4">
              <w:rPr>
                <w:rFonts w:eastAsia="Times New Roman" w:cs="Times New Roman"/>
                <w:sz w:val="24"/>
                <w:szCs w:val="24"/>
                <w:lang w:eastAsia="ru-RU"/>
              </w:rPr>
              <w:t>4791,0</w:t>
            </w:r>
          </w:p>
        </w:tc>
      </w:tr>
    </w:tbl>
    <w:p w:rsidR="00EE4F5E" w:rsidRDefault="00EE4F5E" w:rsidP="00EE4F5E">
      <w:pPr>
        <w:ind w:firstLine="851"/>
        <w:rPr>
          <w:sz w:val="30"/>
          <w:szCs w:val="30"/>
        </w:rPr>
      </w:pPr>
    </w:p>
    <w:p w:rsidR="00EE4F5E" w:rsidRDefault="00EE4F5E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10669" w:rsidRDefault="00F10669" w:rsidP="00F10669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.1</w:t>
      </w:r>
      <w:r w:rsidR="004811FC">
        <w:rPr>
          <w:sz w:val="30"/>
          <w:szCs w:val="30"/>
        </w:rPr>
        <w:t>2</w:t>
      </w:r>
    </w:p>
    <w:p w:rsidR="00F10669" w:rsidRDefault="006E0B0A" w:rsidP="003007EF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3007EF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="00F10669" w:rsidRPr="00812B44">
        <w:rPr>
          <w:sz w:val="30"/>
          <w:szCs w:val="30"/>
        </w:rPr>
        <w:t xml:space="preserve"> </w:t>
      </w:r>
      <w:r w:rsidR="00F10669">
        <w:rPr>
          <w:sz w:val="30"/>
          <w:szCs w:val="30"/>
        </w:rPr>
        <w:t>ОАО "ТБЗ Неман"</w:t>
      </w:r>
    </w:p>
    <w:p w:rsidR="00F10669" w:rsidRDefault="00F10669" w:rsidP="00F10669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2"/>
        <w:gridCol w:w="992"/>
        <w:gridCol w:w="992"/>
        <w:gridCol w:w="992"/>
        <w:gridCol w:w="992"/>
        <w:gridCol w:w="993"/>
        <w:gridCol w:w="2126"/>
      </w:tblGrid>
      <w:tr w:rsidR="00F10669" w:rsidRPr="00C02C49" w:rsidTr="00BA6CCE">
        <w:trPr>
          <w:cantSplit/>
          <w:trHeight w:val="330"/>
          <w:tblHeader/>
        </w:trPr>
        <w:tc>
          <w:tcPr>
            <w:tcW w:w="7792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669" w:rsidRPr="00C02C49" w:rsidRDefault="00F10669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5D2E56" w:rsidRPr="00B95902" w:rsidTr="00BA6CCE">
        <w:tc>
          <w:tcPr>
            <w:tcW w:w="7792" w:type="dxa"/>
            <w:shd w:val="clear" w:color="auto" w:fill="auto"/>
            <w:vAlign w:val="center"/>
          </w:tcPr>
          <w:p w:rsidR="005D2E56" w:rsidRPr="00B95902" w:rsidRDefault="005D2E56" w:rsidP="003904DE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2" w:type="dxa"/>
            <w:vAlign w:val="center"/>
          </w:tcPr>
          <w:p w:rsidR="005D2E56" w:rsidRPr="00DB2EE8" w:rsidRDefault="005D2E56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2E56" w:rsidRPr="00DB2EE8" w:rsidRDefault="005D2E56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2E56" w:rsidRPr="00DB2EE8" w:rsidRDefault="005D2E56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2E56" w:rsidRPr="00DB2EE8" w:rsidRDefault="005D2E56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D2E56" w:rsidRPr="00DB2EE8" w:rsidRDefault="005D2E56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B95902" w:rsidRDefault="005D2E56" w:rsidP="003904D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A24551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202,5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B826AF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5D2E56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C02C49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A24551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A24551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A24551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A24551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7060C0" w:rsidRDefault="00A24551" w:rsidP="005D2E5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C02C49" w:rsidRDefault="00A24551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202,5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7060C0" w:rsidRDefault="005D2E56" w:rsidP="005D2E5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C02C49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A2455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24551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A2455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24551">
              <w:rPr>
                <w:rFonts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A2455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24551">
              <w:rPr>
                <w:rFonts w:cs="Times New Roman"/>
                <w:i/>
                <w:sz w:val="26"/>
                <w:szCs w:val="26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A2455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24551">
              <w:rPr>
                <w:rFonts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0A3854" w:rsidRDefault="005D2E56" w:rsidP="00A2455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24551">
              <w:rPr>
                <w:rFonts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A24551" w:rsidP="005D2E56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81,5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</w:tcPr>
          <w:p w:rsidR="005D2E56" w:rsidRPr="002057B5" w:rsidRDefault="005D2E56" w:rsidP="005D2E56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4775A5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0A3854" w:rsidRDefault="005D2E56" w:rsidP="005D2E5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5D2E56" w:rsidRPr="00554395" w:rsidTr="00BA6CCE">
        <w:tc>
          <w:tcPr>
            <w:tcW w:w="7792" w:type="dxa"/>
            <w:shd w:val="clear" w:color="auto" w:fill="auto"/>
          </w:tcPr>
          <w:p w:rsidR="005D2E56" w:rsidRPr="00554395" w:rsidRDefault="005D2E56" w:rsidP="005D2E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6A6CB1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6A6CB1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6A6CB1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6A6CB1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6A6CB1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F85D3F" w:rsidRDefault="00A24551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5D2E56" w:rsidRPr="00C02C49" w:rsidTr="00BA6CCE">
        <w:tc>
          <w:tcPr>
            <w:tcW w:w="7792" w:type="dxa"/>
            <w:shd w:val="clear" w:color="auto" w:fill="auto"/>
            <w:vAlign w:val="center"/>
          </w:tcPr>
          <w:p w:rsidR="005D2E56" w:rsidRPr="007060C0" w:rsidRDefault="005D2E56" w:rsidP="005D2E56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5D2E5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5D2E56" w:rsidP="00A24551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A2455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5D2E56" w:rsidRPr="00392A18" w:rsidTr="00BA6CCE">
        <w:tc>
          <w:tcPr>
            <w:tcW w:w="7792" w:type="dxa"/>
            <w:shd w:val="clear" w:color="auto" w:fill="auto"/>
            <w:vAlign w:val="center"/>
          </w:tcPr>
          <w:p w:rsidR="005D2E56" w:rsidRPr="00392A18" w:rsidRDefault="005D2E56" w:rsidP="005D2E5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392A18" w:rsidRDefault="005D2E56" w:rsidP="005D2E5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E56" w:rsidRPr="00E27620" w:rsidTr="00BA6CCE">
        <w:tc>
          <w:tcPr>
            <w:tcW w:w="7792" w:type="dxa"/>
            <w:shd w:val="clear" w:color="auto" w:fill="auto"/>
            <w:vAlign w:val="center"/>
          </w:tcPr>
          <w:p w:rsidR="005D2E56" w:rsidRPr="00E27620" w:rsidRDefault="005D2E56" w:rsidP="005D2E5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2E56" w:rsidRPr="00E27620" w:rsidRDefault="005D2E56" w:rsidP="005D2E5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24551" w:rsidRPr="00C02C49" w:rsidTr="00BA6CCE">
        <w:tc>
          <w:tcPr>
            <w:tcW w:w="7792" w:type="dxa"/>
            <w:shd w:val="clear" w:color="auto" w:fill="auto"/>
            <w:vAlign w:val="center"/>
          </w:tcPr>
          <w:p w:rsidR="00A24551" w:rsidRPr="00DF15B7" w:rsidRDefault="00A24551" w:rsidP="00A2455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7060C0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7060C0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7060C0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7060C0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7060C0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C02C49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202,5</w:t>
            </w:r>
          </w:p>
        </w:tc>
      </w:tr>
      <w:tr w:rsidR="00A24551" w:rsidRPr="00C02C49" w:rsidTr="00BA6CCE">
        <w:tc>
          <w:tcPr>
            <w:tcW w:w="7792" w:type="dxa"/>
            <w:shd w:val="clear" w:color="auto" w:fill="auto"/>
            <w:vAlign w:val="center"/>
          </w:tcPr>
          <w:p w:rsidR="00A24551" w:rsidRPr="00DF15B7" w:rsidRDefault="00A24551" w:rsidP="00A2455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DC346D" w:rsidRDefault="00A24551" w:rsidP="00A245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</w:tr>
      <w:tr w:rsidR="00A24551" w:rsidRPr="00C02C49" w:rsidTr="00BA6CCE">
        <w:tc>
          <w:tcPr>
            <w:tcW w:w="7792" w:type="dxa"/>
            <w:shd w:val="clear" w:color="auto" w:fill="auto"/>
            <w:vAlign w:val="center"/>
          </w:tcPr>
          <w:p w:rsidR="00A24551" w:rsidRPr="00DF15B7" w:rsidRDefault="00A24551" w:rsidP="00A24551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0A3854" w:rsidRDefault="00A24551" w:rsidP="00A245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E27620" w:rsidRDefault="00A24551" w:rsidP="00A24551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239,5</w:t>
            </w:r>
          </w:p>
        </w:tc>
      </w:tr>
      <w:tr w:rsidR="00A24551" w:rsidRPr="00392A18" w:rsidTr="00BA6CCE">
        <w:tc>
          <w:tcPr>
            <w:tcW w:w="7792" w:type="dxa"/>
            <w:shd w:val="clear" w:color="auto" w:fill="auto"/>
            <w:vAlign w:val="center"/>
          </w:tcPr>
          <w:p w:rsidR="00A24551" w:rsidRPr="00392A18" w:rsidRDefault="00A24551" w:rsidP="00A2455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392A18" w:rsidRDefault="00A24551" w:rsidP="00A2455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4551" w:rsidRPr="0062751C" w:rsidTr="00BA6CCE">
        <w:tc>
          <w:tcPr>
            <w:tcW w:w="7792" w:type="dxa"/>
            <w:shd w:val="clear" w:color="auto" w:fill="auto"/>
            <w:vAlign w:val="center"/>
          </w:tcPr>
          <w:p w:rsidR="00A24551" w:rsidRPr="0062751C" w:rsidRDefault="00A24551" w:rsidP="00A24551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6A3E1D" w:rsidP="00A24551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6A3E1D" w:rsidP="00A24551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6A3E1D" w:rsidP="00A24551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6A3E1D" w:rsidP="00A24551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81,3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C529AE" w:rsidRDefault="006A3E1D" w:rsidP="00A24551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887E65" w:rsidRDefault="006A3E1D" w:rsidP="00A24551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411</w:t>
            </w:r>
          </w:p>
        </w:tc>
      </w:tr>
      <w:tr w:rsidR="00A24551" w:rsidRPr="00C02C49" w:rsidTr="00BA6CCE">
        <w:tc>
          <w:tcPr>
            <w:tcW w:w="7792" w:type="dxa"/>
            <w:shd w:val="clear" w:color="auto" w:fill="auto"/>
            <w:vAlign w:val="center"/>
          </w:tcPr>
          <w:p w:rsidR="00A24551" w:rsidRPr="00C02C49" w:rsidRDefault="00A24551" w:rsidP="00A2455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A24551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C529AE">
              <w:rPr>
                <w:rFonts w:cs="Times New Roman"/>
                <w:color w:val="000000"/>
                <w:sz w:val="26"/>
                <w:szCs w:val="26"/>
              </w:rPr>
              <w:t>,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A24551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C529AE">
              <w:rPr>
                <w:rFonts w:cs="Times New Roman"/>
                <w:color w:val="000000"/>
                <w:sz w:val="26"/>
                <w:szCs w:val="26"/>
              </w:rPr>
              <w:t>,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A24551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C529AE">
              <w:rPr>
                <w:rFonts w:cs="Times New Roman"/>
                <w:color w:val="000000"/>
                <w:sz w:val="26"/>
                <w:szCs w:val="26"/>
              </w:rPr>
              <w:t>,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51" w:rsidRPr="00C529AE" w:rsidRDefault="00A24551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C529AE">
              <w:rPr>
                <w:rFonts w:cs="Times New Roman"/>
                <w:color w:val="000000"/>
                <w:sz w:val="26"/>
                <w:szCs w:val="26"/>
              </w:rPr>
              <w:t>,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4551" w:rsidRPr="00C529AE" w:rsidRDefault="00A24551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C529AE">
              <w:rPr>
                <w:rFonts w:cs="Times New Roman"/>
                <w:color w:val="000000"/>
                <w:sz w:val="26"/>
                <w:szCs w:val="26"/>
              </w:rPr>
              <w:t>,</w:t>
            </w:r>
            <w:r w:rsidR="006A3E1D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551" w:rsidRPr="00C02C49" w:rsidRDefault="00A24551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A3E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A3E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A3E1D" w:rsidRPr="00C02C49" w:rsidTr="00BA6CCE">
        <w:tc>
          <w:tcPr>
            <w:tcW w:w="7792" w:type="dxa"/>
            <w:shd w:val="clear" w:color="auto" w:fill="auto"/>
            <w:vAlign w:val="center"/>
          </w:tcPr>
          <w:p w:rsidR="006A3E1D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DC346D" w:rsidRDefault="006A3E1D" w:rsidP="006A3E1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</w:tr>
      <w:tr w:rsidR="006A3E1D" w:rsidRPr="00C02C49" w:rsidTr="00BA6CCE">
        <w:tc>
          <w:tcPr>
            <w:tcW w:w="7792" w:type="dxa"/>
            <w:shd w:val="clear" w:color="auto" w:fill="auto"/>
            <w:vAlign w:val="center"/>
          </w:tcPr>
          <w:p w:rsidR="006A3E1D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C529AE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C529AE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C529AE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C529AE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C529AE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29AE">
              <w:rPr>
                <w:rFonts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6A3E1D" w:rsidRPr="00C02C49" w:rsidTr="00BA6CCE">
        <w:tc>
          <w:tcPr>
            <w:tcW w:w="7792" w:type="dxa"/>
            <w:shd w:val="clear" w:color="auto" w:fill="auto"/>
            <w:vAlign w:val="center"/>
          </w:tcPr>
          <w:p w:rsidR="006A3E1D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15BA3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15BA3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15BA3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D15BA3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D15BA3" w:rsidRDefault="006A3E1D" w:rsidP="006A3E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3E1D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3E1D" w:rsidRPr="00461A94" w:rsidTr="00BA6CCE">
        <w:tc>
          <w:tcPr>
            <w:tcW w:w="7792" w:type="dxa"/>
            <w:shd w:val="clear" w:color="auto" w:fill="auto"/>
            <w:vAlign w:val="center"/>
          </w:tcPr>
          <w:p w:rsidR="006A3E1D" w:rsidRPr="00461A94" w:rsidRDefault="006A3E1D" w:rsidP="006A3E1D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461A94" w:rsidRDefault="006A3E1D" w:rsidP="006A3E1D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AB58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B58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AB58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B58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6A3E1D" w:rsidP="00AB58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B58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AB58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B58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6A3E1D"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A3E1D" w:rsidRPr="00F10669" w:rsidTr="00BA6CCE">
        <w:tc>
          <w:tcPr>
            <w:tcW w:w="77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AB587E" w:rsidP="00AB58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E1D" w:rsidRPr="00F10669" w:rsidRDefault="006A3E1D" w:rsidP="006A3E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61E89" w:rsidRPr="00F10669" w:rsidTr="00BA6CCE">
        <w:tc>
          <w:tcPr>
            <w:tcW w:w="7792" w:type="dxa"/>
            <w:shd w:val="clear" w:color="auto" w:fill="auto"/>
            <w:vAlign w:val="center"/>
          </w:tcPr>
          <w:p w:rsidR="00D61E89" w:rsidRDefault="00D61E89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D61E89" w:rsidRPr="00F10669" w:rsidRDefault="00D61E89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D61E89" w:rsidRPr="00F10669" w:rsidTr="00BA6CCE">
        <w:tc>
          <w:tcPr>
            <w:tcW w:w="7792" w:type="dxa"/>
            <w:shd w:val="clear" w:color="auto" w:fill="auto"/>
            <w:vAlign w:val="center"/>
          </w:tcPr>
          <w:p w:rsidR="00D61E89" w:rsidRDefault="00D61E89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D61E89" w:rsidRPr="00F10669" w:rsidRDefault="00D61E89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D61E89" w:rsidRPr="00F10669" w:rsidTr="00BA6CCE">
        <w:tc>
          <w:tcPr>
            <w:tcW w:w="7792" w:type="dxa"/>
            <w:shd w:val="clear" w:color="auto" w:fill="auto"/>
            <w:vAlign w:val="center"/>
          </w:tcPr>
          <w:p w:rsidR="00D61E89" w:rsidRDefault="00D61E89" w:rsidP="00FE73F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D61E89" w:rsidRPr="00F10669" w:rsidRDefault="00D61E89" w:rsidP="00FE73F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Pr="00F10669" w:rsidRDefault="000E6FD7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37AA0" w:rsidRPr="00F1066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540</w:t>
            </w: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083</w:t>
            </w: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,3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D0134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134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Pr="00097212" w:rsidRDefault="00F37AA0" w:rsidP="00F37AA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Pr="00097212" w:rsidRDefault="000E6FD7" w:rsidP="00F37AA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о</w:t>
            </w:r>
            <w:r w:rsidRPr="000E6FD7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F37AA0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676FB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676F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208,8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Pr="00097212" w:rsidRDefault="00F37AA0" w:rsidP="00F37AA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37AA0" w:rsidRPr="00F10669" w:rsidTr="00BA6CCE">
        <w:tc>
          <w:tcPr>
            <w:tcW w:w="7792" w:type="dxa"/>
            <w:shd w:val="clear" w:color="auto" w:fill="auto"/>
            <w:vAlign w:val="center"/>
          </w:tcPr>
          <w:p w:rsidR="00F37AA0" w:rsidRPr="00097212" w:rsidRDefault="00F37AA0" w:rsidP="00F37AA0">
            <w:pPr>
              <w:jc w:val="both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0F4C43" w:rsidTr="00BA6CCE">
        <w:tc>
          <w:tcPr>
            <w:tcW w:w="77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0E6FD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8E42C2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2292,1</w:t>
            </w:r>
          </w:p>
        </w:tc>
      </w:tr>
      <w:tr w:rsidR="00F37AA0" w:rsidRPr="00C02C4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0E6FD7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0E6FD7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1059,1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10669" w:rsidRDefault="000E6FD7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321,2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10669" w:rsidRDefault="000E6FD7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208,8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10669" w:rsidRDefault="000E6FD7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</w:rPr>
              <w:t>1589,1</w:t>
            </w:r>
          </w:p>
        </w:tc>
      </w:tr>
      <w:tr w:rsidR="00F37AA0" w:rsidRPr="00C02C49" w:rsidTr="00BA6CCE">
        <w:tc>
          <w:tcPr>
            <w:tcW w:w="7792" w:type="dxa"/>
            <w:shd w:val="clear" w:color="auto" w:fill="auto"/>
            <w:vAlign w:val="center"/>
          </w:tcPr>
          <w:p w:rsidR="00F37AA0" w:rsidRDefault="00F37AA0" w:rsidP="000E6FD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0E6FD7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671B77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671B77" w:rsidRDefault="000E6FD7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671B77" w:rsidRDefault="000E6FD7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671B77" w:rsidRDefault="000E6FD7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671B77" w:rsidRDefault="000E6FD7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671B77" w:rsidRDefault="000E6FD7" w:rsidP="00F37A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703,0</w:t>
            </w:r>
          </w:p>
        </w:tc>
      </w:tr>
    </w:tbl>
    <w:p w:rsidR="00766E04" w:rsidRDefault="00766E04">
      <w:r>
        <w:br w:type="page"/>
      </w:r>
    </w:p>
    <w:p w:rsidR="00350788" w:rsidRDefault="00350788" w:rsidP="00350788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.1</w:t>
      </w:r>
      <w:r w:rsidR="001F7CCD">
        <w:rPr>
          <w:sz w:val="30"/>
          <w:szCs w:val="30"/>
        </w:rPr>
        <w:t>3</w:t>
      </w:r>
    </w:p>
    <w:p w:rsidR="00350788" w:rsidRDefault="00274749" w:rsidP="002D5CF9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2D5CF9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812B44">
        <w:rPr>
          <w:sz w:val="30"/>
          <w:szCs w:val="30"/>
        </w:rPr>
        <w:t xml:space="preserve"> </w:t>
      </w:r>
      <w:r w:rsidR="00350788">
        <w:rPr>
          <w:sz w:val="30"/>
          <w:szCs w:val="30"/>
        </w:rPr>
        <w:t>ОАО "Старобинский ТБЗ"</w:t>
      </w:r>
    </w:p>
    <w:p w:rsidR="00350788" w:rsidRDefault="00350788" w:rsidP="00350788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6"/>
        <w:gridCol w:w="995"/>
        <w:gridCol w:w="966"/>
        <w:gridCol w:w="1021"/>
        <w:gridCol w:w="993"/>
        <w:gridCol w:w="992"/>
        <w:gridCol w:w="2126"/>
      </w:tblGrid>
      <w:tr w:rsidR="00936BC7" w:rsidRPr="00C02C49" w:rsidTr="00BA6CCE">
        <w:trPr>
          <w:cantSplit/>
          <w:trHeight w:val="188"/>
          <w:tblHeader/>
        </w:trPr>
        <w:tc>
          <w:tcPr>
            <w:tcW w:w="7786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88" w:rsidRPr="00C02C49" w:rsidRDefault="00350788" w:rsidP="00E665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788" w:rsidRPr="00C02C49" w:rsidRDefault="00350788" w:rsidP="0052600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</w:t>
            </w:r>
            <w:r w:rsidR="0052600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годы</w:t>
            </w:r>
          </w:p>
        </w:tc>
      </w:tr>
      <w:tr w:rsidR="00936BC7" w:rsidRPr="00B95902" w:rsidTr="00BA6CCE">
        <w:tc>
          <w:tcPr>
            <w:tcW w:w="7786" w:type="dxa"/>
            <w:shd w:val="clear" w:color="auto" w:fill="auto"/>
            <w:vAlign w:val="center"/>
          </w:tcPr>
          <w:p w:rsidR="00274749" w:rsidRPr="00B95902" w:rsidRDefault="000E7D65" w:rsidP="003904DE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1. Сводные данные по организации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DB2EE8" w:rsidRDefault="00274749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DB2EE8" w:rsidRDefault="00274749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DB2EE8" w:rsidRDefault="00274749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DB2EE8" w:rsidRDefault="00274749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DB2EE8" w:rsidRDefault="00274749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B95902" w:rsidRDefault="00274749" w:rsidP="003904D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36BC7" w:rsidRPr="00B95902" w:rsidTr="00BA6CCE">
        <w:tc>
          <w:tcPr>
            <w:tcW w:w="7786" w:type="dxa"/>
            <w:shd w:val="clear" w:color="auto" w:fill="auto"/>
            <w:vAlign w:val="center"/>
          </w:tcPr>
          <w:p w:rsidR="001F7CCD" w:rsidRPr="00B95902" w:rsidRDefault="001F7CCD" w:rsidP="003904DE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F7CCD" w:rsidRPr="00DB2EE8" w:rsidRDefault="001F7CCD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F7CCD" w:rsidRPr="00DB2EE8" w:rsidRDefault="001F7CCD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F7CCD" w:rsidRPr="00DB2EE8" w:rsidRDefault="001F7CCD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7CCD" w:rsidRPr="00DB2EE8" w:rsidRDefault="001F7CCD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CCD" w:rsidRPr="00DB2EE8" w:rsidRDefault="001F7CCD" w:rsidP="003904D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7CCD" w:rsidRPr="00B95902" w:rsidRDefault="001F7CCD" w:rsidP="003904DE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0A3854" w:rsidRDefault="006A3E1D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0A3854" w:rsidRDefault="00A16EF3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0A3854" w:rsidRDefault="00A16EF3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0A3854" w:rsidRDefault="00A16EF3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0A3854" w:rsidRDefault="00A16EF3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A16EF3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670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EF026C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</w:t>
            </w:r>
            <w:r w:rsidR="00274749" w:rsidRPr="002057B5">
              <w:rPr>
                <w:sz w:val="26"/>
                <w:szCs w:val="26"/>
              </w:rPr>
              <w:t>кспорт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C02C49" w:rsidRDefault="00A16EF3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7060C0" w:rsidRDefault="00A16EF3" w:rsidP="002747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C02C49" w:rsidRDefault="00A16EF3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7060C0" w:rsidRDefault="00274749" w:rsidP="0027474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7060C0" w:rsidRDefault="00274749" w:rsidP="0027474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7060C0" w:rsidRDefault="00274749" w:rsidP="0027474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7060C0" w:rsidRDefault="00274749" w:rsidP="0027474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7060C0" w:rsidRDefault="00274749" w:rsidP="0027474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C02C49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BF3FFC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BF3FFC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BF3FFC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BF3FFC" w:rsidRDefault="00BF3FFC" w:rsidP="00BF3FFC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31</w:t>
            </w:r>
            <w:r>
              <w:rPr>
                <w:rFonts w:cs="Times New Roman"/>
                <w:i/>
                <w:sz w:val="26"/>
                <w:szCs w:val="26"/>
              </w:rPr>
              <w:t>,</w:t>
            </w:r>
            <w:r>
              <w:rPr>
                <w:rFonts w:cs="Times New Roman"/>
                <w:i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BF3FFC" w:rsidRDefault="00BF3FFC" w:rsidP="00BF3FF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>31</w:t>
            </w:r>
            <w:r>
              <w:rPr>
                <w:rFonts w:cs="Times New Roman"/>
                <w:i/>
                <w:sz w:val="26"/>
                <w:szCs w:val="26"/>
              </w:rPr>
              <w:t>,</w:t>
            </w:r>
            <w:r>
              <w:rPr>
                <w:rFonts w:cs="Times New Roman"/>
                <w:i/>
                <w:sz w:val="26"/>
                <w:szCs w:val="26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BF3FFC" w:rsidP="00274749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173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0A3854" w:rsidRDefault="00274749" w:rsidP="00BF3FF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</w:t>
            </w:r>
            <w:r w:rsidR="00BF3FFC"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0A3854" w:rsidRDefault="00274749" w:rsidP="00BF3FF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</w:t>
            </w:r>
            <w:r w:rsidR="00BF3FFC">
              <w:rPr>
                <w:rFonts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0A3854" w:rsidRDefault="00274749" w:rsidP="00BF3FF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</w:t>
            </w:r>
            <w:r w:rsidR="00BF3FFC"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0A3854" w:rsidRDefault="00274749" w:rsidP="00BF3FF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</w:t>
            </w:r>
            <w:r w:rsidR="00BF3FFC"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274749" w:rsidP="00BF3FFC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  <w:r w:rsidR="00BF3FFC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</w:tcPr>
          <w:p w:rsidR="00274749" w:rsidRPr="002057B5" w:rsidRDefault="00274749" w:rsidP="00274749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0A3854" w:rsidRDefault="00BF3FFC" w:rsidP="0027474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BF3FFC" w:rsidP="00BF3FFC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936BC7" w:rsidRPr="00554395" w:rsidTr="00BA6CCE">
        <w:tc>
          <w:tcPr>
            <w:tcW w:w="7786" w:type="dxa"/>
            <w:shd w:val="clear" w:color="auto" w:fill="auto"/>
          </w:tcPr>
          <w:p w:rsidR="00274749" w:rsidRPr="00554395" w:rsidRDefault="00274749" w:rsidP="0027474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6A6CB1" w:rsidRDefault="00BF3FFC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6A6CB1" w:rsidRDefault="00BF3FFC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101,5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6A6CB1" w:rsidRDefault="00BF3FFC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6A6CB1" w:rsidRDefault="00BF3FFC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6A6CB1" w:rsidRDefault="00BF3FFC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F85D3F" w:rsidRDefault="00BF3FFC" w:rsidP="00BF3FF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936BC7" w:rsidRPr="00C02C49" w:rsidTr="00BA6CCE">
        <w:tc>
          <w:tcPr>
            <w:tcW w:w="7786" w:type="dxa"/>
            <w:shd w:val="clear" w:color="auto" w:fill="auto"/>
            <w:vAlign w:val="center"/>
          </w:tcPr>
          <w:p w:rsidR="00274749" w:rsidRPr="007060C0" w:rsidRDefault="00274749" w:rsidP="00274749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0A3854" w:rsidRDefault="00274749" w:rsidP="00BF3F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BF3FFC">
              <w:rPr>
                <w:rFonts w:cs="Times New Roman"/>
                <w:b/>
                <w:sz w:val="26"/>
                <w:szCs w:val="26"/>
              </w:rPr>
              <w:t>52,4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0A3854" w:rsidRDefault="00907546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239,5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0A3854" w:rsidRDefault="00907546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0A3854" w:rsidRDefault="00907546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0A3854" w:rsidRDefault="00907546" w:rsidP="0027474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907546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1097,6</w:t>
            </w:r>
          </w:p>
        </w:tc>
      </w:tr>
      <w:tr w:rsidR="00936BC7" w:rsidRPr="00392A18" w:rsidTr="00BA6CCE">
        <w:tc>
          <w:tcPr>
            <w:tcW w:w="7786" w:type="dxa"/>
            <w:shd w:val="clear" w:color="auto" w:fill="auto"/>
            <w:vAlign w:val="center"/>
          </w:tcPr>
          <w:p w:rsidR="00274749" w:rsidRPr="00392A18" w:rsidRDefault="00274749" w:rsidP="0027474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392A18" w:rsidRDefault="00274749" w:rsidP="0027474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6BC7" w:rsidRPr="00E27620" w:rsidTr="00BA6CCE">
        <w:tc>
          <w:tcPr>
            <w:tcW w:w="7786" w:type="dxa"/>
            <w:shd w:val="clear" w:color="auto" w:fill="auto"/>
            <w:vAlign w:val="center"/>
          </w:tcPr>
          <w:p w:rsidR="00274749" w:rsidRPr="00E27620" w:rsidRDefault="001F7CCD" w:rsidP="0027474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="00274749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="0027474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274749"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 w:rsidR="0027474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4749" w:rsidRPr="00E27620" w:rsidRDefault="00274749" w:rsidP="0027474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Pr="00DF15B7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0754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670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Pr="00DF15B7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21,4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0754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Pr="00DF15B7" w:rsidRDefault="00907546" w:rsidP="009075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0A3854" w:rsidRDefault="00907546" w:rsidP="009075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152,4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0A3854" w:rsidRDefault="00907546" w:rsidP="009075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239,5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0A3854" w:rsidRDefault="00907546" w:rsidP="009075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0A3854" w:rsidRDefault="00907546" w:rsidP="009075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0A3854" w:rsidRDefault="00907546" w:rsidP="0090754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E27620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1097,6</w:t>
            </w:r>
          </w:p>
        </w:tc>
      </w:tr>
      <w:tr w:rsidR="00907546" w:rsidRPr="00392A18" w:rsidTr="00BA6CCE">
        <w:tc>
          <w:tcPr>
            <w:tcW w:w="7786" w:type="dxa"/>
            <w:shd w:val="clear" w:color="auto" w:fill="auto"/>
            <w:vAlign w:val="center"/>
          </w:tcPr>
          <w:p w:rsidR="00907546" w:rsidRPr="00392A18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392A18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07546" w:rsidRPr="0062751C" w:rsidTr="00BA6CCE">
        <w:tc>
          <w:tcPr>
            <w:tcW w:w="7786" w:type="dxa"/>
            <w:shd w:val="clear" w:color="auto" w:fill="auto"/>
            <w:vAlign w:val="center"/>
          </w:tcPr>
          <w:p w:rsidR="00907546" w:rsidRPr="0062751C" w:rsidRDefault="00907546" w:rsidP="009075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271,6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40B6E" w:rsidRDefault="00974CED" w:rsidP="009075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364,3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40B6E" w:rsidRDefault="00974CED" w:rsidP="009075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40B6E" w:rsidRDefault="00974CED" w:rsidP="009075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40B6E" w:rsidRDefault="00974CED" w:rsidP="0090754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354,5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887E65" w:rsidRDefault="00974CED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1705,6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Pr="00C02C49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235,8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248,4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C02C49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1206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21,4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546">
              <w:rPr>
                <w:rFonts w:cs="Times New Roman"/>
                <w:sz w:val="26"/>
                <w:szCs w:val="26"/>
              </w:rPr>
              <w:t>101,6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907546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0754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40B6E">
              <w:rPr>
                <w:rFonts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40B6E">
              <w:rPr>
                <w:rFonts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40B6E">
              <w:rPr>
                <w:rFonts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40B6E">
              <w:rPr>
                <w:rFonts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940B6E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40B6E">
              <w:rPr>
                <w:rFonts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546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907546" w:rsidRPr="00C02C49" w:rsidTr="00BA6CCE">
        <w:tc>
          <w:tcPr>
            <w:tcW w:w="7786" w:type="dxa"/>
            <w:shd w:val="clear" w:color="auto" w:fill="auto"/>
            <w:vAlign w:val="center"/>
          </w:tcPr>
          <w:p w:rsidR="00907546" w:rsidRDefault="00907546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D15BA3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D15BA3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D15BA3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D15BA3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D15BA3" w:rsidRDefault="00907546" w:rsidP="0090754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546" w:rsidRDefault="00907546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07546" w:rsidRPr="00461A94" w:rsidTr="00BA6CCE">
        <w:tc>
          <w:tcPr>
            <w:tcW w:w="7786" w:type="dxa"/>
            <w:shd w:val="clear" w:color="auto" w:fill="auto"/>
            <w:vAlign w:val="center"/>
          </w:tcPr>
          <w:p w:rsidR="00907546" w:rsidRPr="00461A94" w:rsidRDefault="00907546" w:rsidP="0090754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546" w:rsidRPr="00461A94" w:rsidRDefault="00907546" w:rsidP="0090754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872,8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4CE" w:rsidRPr="00D72A14" w:rsidRDefault="00A404CE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598,0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4CE" w:rsidRPr="00D7629C" w:rsidRDefault="00A404CE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378,3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558,0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4CE" w:rsidRPr="00D72A14" w:rsidRDefault="00A404CE" w:rsidP="0090754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231,9</w:t>
            </w: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127,5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0520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970,5</w:t>
            </w:r>
          </w:p>
        </w:tc>
      </w:tr>
      <w:tr w:rsidR="00A404CE" w:rsidRPr="00D72A14" w:rsidTr="00BA6CCE">
        <w:tc>
          <w:tcPr>
            <w:tcW w:w="7786" w:type="dxa"/>
            <w:shd w:val="clear" w:color="auto" w:fill="auto"/>
            <w:vAlign w:val="center"/>
          </w:tcPr>
          <w:p w:rsidR="00A404CE" w:rsidRPr="00D72A14" w:rsidRDefault="00A404CE" w:rsidP="0090754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04CE" w:rsidRDefault="000520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404CE" w:rsidRDefault="00A404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801,0</w:t>
            </w:r>
          </w:p>
        </w:tc>
      </w:tr>
      <w:tr w:rsidR="00F37AA0" w:rsidRPr="00D72A14" w:rsidTr="00BA6CCE">
        <w:tc>
          <w:tcPr>
            <w:tcW w:w="7786" w:type="dxa"/>
            <w:shd w:val="clear" w:color="auto" w:fill="auto"/>
            <w:vAlign w:val="center"/>
          </w:tcPr>
          <w:p w:rsidR="00F37AA0" w:rsidRPr="00D72A14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204,7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612,0</w:t>
            </w:r>
          </w:p>
        </w:tc>
      </w:tr>
      <w:tr w:rsidR="00F37AA0" w:rsidRPr="00D72A14" w:rsidTr="00BA6CCE">
        <w:tc>
          <w:tcPr>
            <w:tcW w:w="7786" w:type="dxa"/>
            <w:shd w:val="clear" w:color="auto" w:fill="auto"/>
            <w:vAlign w:val="center"/>
          </w:tcPr>
          <w:p w:rsidR="00F37AA0" w:rsidRPr="00D72A14" w:rsidRDefault="00842C76" w:rsidP="00842C7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37AA0"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6478,6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2320,0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5230,0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6940,7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1157,7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7AA0" w:rsidRPr="00A404CE" w:rsidRDefault="00F37AA0" w:rsidP="00F37AA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04CE">
              <w:rPr>
                <w:b/>
                <w:color w:val="000000"/>
                <w:sz w:val="26"/>
                <w:szCs w:val="26"/>
              </w:rPr>
              <w:t>22127,0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0F4C43" w:rsidTr="00BA6CCE">
        <w:tc>
          <w:tcPr>
            <w:tcW w:w="778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О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бъемы финансирования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точечной модернизации производства, тыс. рублей (с НДС)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1697,0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2597,0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0F4C43" w:rsidTr="00BA6CCE">
        <w:tc>
          <w:tcPr>
            <w:tcW w:w="778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842C7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AD4E9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E27C3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1623D4" w:rsidP="00842C7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="00F37AA0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F37AA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 w:rsidRPr="000520A2">
              <w:rPr>
                <w:color w:val="000000"/>
                <w:sz w:val="26"/>
                <w:szCs w:val="26"/>
              </w:rPr>
              <w:t>6478,6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 w:rsidRPr="000520A2">
              <w:rPr>
                <w:color w:val="000000"/>
                <w:sz w:val="26"/>
                <w:szCs w:val="26"/>
              </w:rPr>
              <w:t>2320,0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24724,0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842C7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42C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520A2" w:rsidRDefault="00D6226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4918</w:t>
            </w:r>
            <w:r w:rsidR="00F37AA0" w:rsidRPr="000520A2"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520A2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 w:rsidRPr="00EE27C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520A2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520A2" w:rsidRDefault="00D62260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5220</w:t>
            </w:r>
            <w:r w:rsidR="00F37AA0" w:rsidRPr="000520A2">
              <w:rPr>
                <w:color w:val="000000"/>
                <w:sz w:val="26"/>
                <w:szCs w:val="26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520A2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 w:rsidRPr="000520A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0520A2" w:rsidRDefault="00DC71AB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14725,3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842C7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42C76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E27C3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E27C3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E27C3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E27C3" w:rsidRDefault="00842C76" w:rsidP="00F37A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E27C3" w:rsidRDefault="00842C76" w:rsidP="00842C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E27C3" w:rsidRDefault="00842C76" w:rsidP="00F37A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9998,7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2. Головное предприятие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2.1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33E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545</w:t>
            </w:r>
          </w:p>
        </w:tc>
      </w:tr>
      <w:tr w:rsidR="00F37AA0" w:rsidRPr="004A7C87" w:rsidTr="00BA6CCE">
        <w:tc>
          <w:tcPr>
            <w:tcW w:w="7786" w:type="dxa"/>
            <w:shd w:val="clear" w:color="auto" w:fill="auto"/>
            <w:vAlign w:val="center"/>
          </w:tcPr>
          <w:p w:rsidR="00F37AA0" w:rsidRPr="004A7C8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33E37">
              <w:rPr>
                <w:rFonts w:cs="Times New Roman"/>
                <w:b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33E37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33E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545</w:t>
            </w:r>
          </w:p>
        </w:tc>
      </w:tr>
      <w:tr w:rsidR="00F37AA0" w:rsidRPr="004A7C87" w:rsidTr="00BA6CCE">
        <w:tc>
          <w:tcPr>
            <w:tcW w:w="7786" w:type="dxa"/>
            <w:shd w:val="clear" w:color="auto" w:fill="auto"/>
            <w:vAlign w:val="center"/>
          </w:tcPr>
          <w:p w:rsidR="00F37AA0" w:rsidRPr="004A7C8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A7C8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62751C" w:rsidTr="00BA6CCE">
        <w:tc>
          <w:tcPr>
            <w:tcW w:w="7786" w:type="dxa"/>
            <w:shd w:val="clear" w:color="auto" w:fill="auto"/>
            <w:vAlign w:val="center"/>
          </w:tcPr>
          <w:p w:rsidR="00F37AA0" w:rsidRPr="0062751C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205,2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217,8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214,2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AE20FC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1053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C02C49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190,8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203,4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D15BA3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461A94" w:rsidTr="00BA6CCE">
        <w:tc>
          <w:tcPr>
            <w:tcW w:w="7786" w:type="dxa"/>
            <w:shd w:val="clear" w:color="auto" w:fill="auto"/>
            <w:vAlign w:val="center"/>
          </w:tcPr>
          <w:p w:rsidR="00F37AA0" w:rsidRPr="00461A94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466,4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186,9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650,5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541,0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9504A9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9504A9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861904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356,0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Pr="00C13EA6" w:rsidRDefault="00DC71AB" w:rsidP="00DC71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="00F37AA0" w:rsidRPr="00C13E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строител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ьства площадей, тыс. рублей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3143,0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3193,0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4198,0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700722" w:rsidRDefault="00F37AA0" w:rsidP="00F37AA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0072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10775,0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F37AA0" w:rsidRPr="000F4C43" w:rsidTr="00BA6CCE">
        <w:tc>
          <w:tcPr>
            <w:tcW w:w="778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0F4C43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67863" w:rsidTr="00BA6CCE">
        <w:tc>
          <w:tcPr>
            <w:tcW w:w="7786" w:type="dxa"/>
            <w:shd w:val="clear" w:color="auto" w:fill="auto"/>
            <w:vAlign w:val="center"/>
          </w:tcPr>
          <w:p w:rsidR="00F37AA0" w:rsidRPr="00C67863" w:rsidRDefault="00F37AA0" w:rsidP="00F37AA0">
            <w:pPr>
              <w:rPr>
                <w:rFonts w:eastAsia="Calibri" w:cs="Times New Roman"/>
                <w:sz w:val="26"/>
                <w:szCs w:val="26"/>
              </w:rPr>
            </w:pPr>
            <w:r w:rsidRPr="00C67863">
              <w:rPr>
                <w:rFonts w:eastAsia="Calibri" w:cs="Times New Roman"/>
                <w:sz w:val="26"/>
                <w:szCs w:val="26"/>
              </w:rPr>
              <w:t>Реконструкция существующих систем обеспыливания сушилок</w:t>
            </w:r>
          </w:p>
        </w:tc>
        <w:tc>
          <w:tcPr>
            <w:tcW w:w="995" w:type="dxa"/>
            <w:shd w:val="clear" w:color="auto" w:fill="auto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021" w:type="dxa"/>
            <w:shd w:val="clear" w:color="auto" w:fill="auto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450,0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1350,0</w:t>
            </w:r>
          </w:p>
        </w:tc>
      </w:tr>
      <w:tr w:rsidR="00F37AA0" w:rsidRPr="00C67863" w:rsidTr="00BA6CCE">
        <w:tc>
          <w:tcPr>
            <w:tcW w:w="7786" w:type="dxa"/>
            <w:shd w:val="clear" w:color="auto" w:fill="auto"/>
            <w:vAlign w:val="center"/>
          </w:tcPr>
          <w:p w:rsidR="00F37AA0" w:rsidRPr="00C67863" w:rsidRDefault="00F37AA0" w:rsidP="00F37AA0">
            <w:pPr>
              <w:rPr>
                <w:rFonts w:eastAsia="Calibri" w:cs="Times New Roman"/>
                <w:sz w:val="26"/>
                <w:szCs w:val="26"/>
              </w:rPr>
            </w:pPr>
            <w:r w:rsidRPr="00C67863">
              <w:rPr>
                <w:rFonts w:eastAsia="Calibri" w:cs="Times New Roman"/>
                <w:sz w:val="26"/>
                <w:szCs w:val="26"/>
              </w:rPr>
              <w:t>Модернизация брикетных прессов с восстановительным ремонтов узлов и деталей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1247,0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67863">
              <w:rPr>
                <w:rFonts w:cs="Times New Roman"/>
                <w:sz w:val="26"/>
                <w:szCs w:val="26"/>
              </w:rPr>
              <w:t>1247,0</w:t>
            </w:r>
          </w:p>
        </w:tc>
      </w:tr>
      <w:tr w:rsidR="00F37AA0" w:rsidRPr="00C67863" w:rsidTr="00BA6CCE">
        <w:tc>
          <w:tcPr>
            <w:tcW w:w="7786" w:type="dxa"/>
            <w:shd w:val="clear" w:color="auto" w:fill="auto"/>
            <w:vAlign w:val="center"/>
          </w:tcPr>
          <w:p w:rsidR="00F37AA0" w:rsidRPr="00C67863" w:rsidRDefault="00F37AA0" w:rsidP="00F37AA0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C67863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1697,0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67863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67863">
              <w:rPr>
                <w:rFonts w:cs="Times New Roman"/>
                <w:b/>
                <w:sz w:val="26"/>
                <w:szCs w:val="26"/>
              </w:rPr>
              <w:t>2597,0</w:t>
            </w:r>
          </w:p>
        </w:tc>
      </w:tr>
      <w:tr w:rsidR="00F37AA0" w:rsidRPr="00C13EA6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16217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rPr>
          <w:cantSplit/>
          <w:trHeight w:val="70"/>
          <w:tblHeader/>
        </w:trPr>
        <w:tc>
          <w:tcPr>
            <w:tcW w:w="7786" w:type="dxa"/>
            <w:shd w:val="clear" w:color="auto" w:fill="auto"/>
            <w:vAlign w:val="center"/>
          </w:tcPr>
          <w:p w:rsidR="00F37AA0" w:rsidRPr="00F75225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3</w:t>
            </w:r>
            <w:r w:rsidRPr="00AE0B5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 Филиал "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Несвижский</w:t>
            </w:r>
            <w:r w:rsidRPr="00AE0B5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3.1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110,6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235,6</w:t>
            </w:r>
          </w:p>
        </w:tc>
      </w:tr>
      <w:tr w:rsidR="00F37AA0" w:rsidRPr="00936BC7" w:rsidTr="00BA6CCE">
        <w:tc>
          <w:tcPr>
            <w:tcW w:w="7786" w:type="dxa"/>
            <w:shd w:val="clear" w:color="auto" w:fill="auto"/>
            <w:vAlign w:val="center"/>
          </w:tcPr>
          <w:p w:rsidR="00F37AA0" w:rsidRPr="00936BC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110,6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A3854" w:rsidRDefault="00F37AA0" w:rsidP="00F37AA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235,6</w:t>
            </w:r>
          </w:p>
        </w:tc>
      </w:tr>
      <w:tr w:rsidR="00F37AA0" w:rsidRPr="00936BC7" w:rsidTr="00BA6CCE">
        <w:tc>
          <w:tcPr>
            <w:tcW w:w="7786" w:type="dxa"/>
            <w:shd w:val="clear" w:color="auto" w:fill="auto"/>
            <w:vAlign w:val="center"/>
          </w:tcPr>
          <w:p w:rsidR="00F37AA0" w:rsidRPr="00936BC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936BC7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62751C" w:rsidTr="00BA6CCE">
        <w:tc>
          <w:tcPr>
            <w:tcW w:w="7786" w:type="dxa"/>
            <w:shd w:val="clear" w:color="auto" w:fill="auto"/>
            <w:vAlign w:val="center"/>
          </w:tcPr>
          <w:p w:rsidR="00F37AA0" w:rsidRPr="0062751C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71,2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AE20FC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335,6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C02C49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110,6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461A94" w:rsidTr="00BA6CCE">
        <w:tc>
          <w:tcPr>
            <w:tcW w:w="7786" w:type="dxa"/>
            <w:shd w:val="clear" w:color="auto" w:fill="auto"/>
            <w:vAlign w:val="center"/>
          </w:tcPr>
          <w:p w:rsidR="00F37AA0" w:rsidRPr="00461A94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61A94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861904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861904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F37AA0" w:rsidRDefault="00861904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2A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83,5</w:t>
            </w: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Pr="00526001" w:rsidRDefault="00DC71AB" w:rsidP="00DC71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C71A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F37AA0" w:rsidRPr="005260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1098,6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0520A2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0A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2648,0</w:t>
            </w:r>
          </w:p>
        </w:tc>
      </w:tr>
      <w:tr w:rsidR="00F37AA0" w:rsidRPr="0044361D" w:rsidTr="00BA6CCE">
        <w:tc>
          <w:tcPr>
            <w:tcW w:w="778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both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</w:tr>
      <w:tr w:rsidR="00F37AA0" w:rsidRPr="00526001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3.5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361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F37AA0" w:rsidRPr="0044361D" w:rsidTr="00BA6CCE">
        <w:tc>
          <w:tcPr>
            <w:tcW w:w="778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both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</w:tr>
      <w:tr w:rsidR="00F37AA0" w:rsidRPr="00C02C49" w:rsidTr="00BA6CCE">
        <w:trPr>
          <w:cantSplit/>
          <w:trHeight w:val="70"/>
          <w:tblHeader/>
        </w:trPr>
        <w:tc>
          <w:tcPr>
            <w:tcW w:w="7786" w:type="dxa"/>
            <w:shd w:val="clear" w:color="auto" w:fill="auto"/>
            <w:vAlign w:val="center"/>
          </w:tcPr>
          <w:p w:rsidR="00F37AA0" w:rsidRPr="00F75225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4. Филиал "Слуцкий"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4.1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537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44361D" w:rsidTr="00BA6CCE">
        <w:tc>
          <w:tcPr>
            <w:tcW w:w="7786" w:type="dxa"/>
            <w:shd w:val="clear" w:color="auto" w:fill="auto"/>
            <w:vAlign w:val="center"/>
          </w:tcPr>
          <w:p w:rsidR="00F37AA0" w:rsidRPr="0044361D" w:rsidRDefault="00F37AA0" w:rsidP="00F37AA0">
            <w:pPr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</w:tr>
      <w:tr w:rsidR="00F37AA0" w:rsidRPr="00E27620" w:rsidTr="00BA6CCE">
        <w:tc>
          <w:tcPr>
            <w:tcW w:w="7786" w:type="dxa"/>
            <w:shd w:val="clear" w:color="auto" w:fill="auto"/>
            <w:vAlign w:val="center"/>
          </w:tcPr>
          <w:p w:rsidR="00F37AA0" w:rsidRPr="00E27620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E27620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BA3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Pr="00DF15B7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537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44361D" w:rsidTr="00BA6CCE">
        <w:tc>
          <w:tcPr>
            <w:tcW w:w="7786" w:type="dxa"/>
            <w:shd w:val="clear" w:color="auto" w:fill="auto"/>
            <w:vAlign w:val="center"/>
          </w:tcPr>
          <w:p w:rsidR="00F37AA0" w:rsidRPr="0044361D" w:rsidRDefault="00F37AA0" w:rsidP="00F37AA0">
            <w:pPr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44361D" w:rsidRDefault="00F37AA0" w:rsidP="00F37AA0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ru-RU"/>
              </w:rPr>
            </w:pPr>
          </w:p>
        </w:tc>
      </w:tr>
      <w:tr w:rsidR="00F37AA0" w:rsidRPr="0062751C" w:rsidTr="00BA6CCE">
        <w:tc>
          <w:tcPr>
            <w:tcW w:w="7786" w:type="dxa"/>
            <w:shd w:val="clear" w:color="auto" w:fill="auto"/>
            <w:vAlign w:val="center"/>
          </w:tcPr>
          <w:p w:rsidR="00F37AA0" w:rsidRPr="0062751C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7537E">
              <w:rPr>
                <w:rFonts w:cs="Times New Roman"/>
                <w:b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27537E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537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C02C49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</w:tr>
      <w:tr w:rsidR="00F37AA0" w:rsidRPr="00C02C49" w:rsidTr="00BA6CCE">
        <w:tc>
          <w:tcPr>
            <w:tcW w:w="7786" w:type="dxa"/>
            <w:shd w:val="clear" w:color="auto" w:fill="auto"/>
            <w:vAlign w:val="center"/>
          </w:tcPr>
          <w:p w:rsidR="00F37AA0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D15BA3" w:rsidRDefault="00F37AA0" w:rsidP="00F37AA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C02C49" w:rsidTr="00BA6CCE">
        <w:trPr>
          <w:cantSplit/>
          <w:trHeight w:val="70"/>
          <w:tblHeader/>
        </w:trPr>
        <w:tc>
          <w:tcPr>
            <w:tcW w:w="7786" w:type="dxa"/>
            <w:shd w:val="clear" w:color="auto" w:fill="auto"/>
            <w:vAlign w:val="center"/>
          </w:tcPr>
          <w:p w:rsidR="00F37AA0" w:rsidRPr="00461A94" w:rsidRDefault="00F37AA0" w:rsidP="00F37AA0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F75225" w:rsidRDefault="00F37AA0" w:rsidP="00F37AA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200,0*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200,0*</w:t>
            </w:r>
          </w:p>
        </w:tc>
      </w:tr>
      <w:tr w:rsidR="00F37AA0" w:rsidRPr="00545B0D" w:rsidTr="00BA6CCE">
        <w:tc>
          <w:tcPr>
            <w:tcW w:w="7786" w:type="dxa"/>
            <w:shd w:val="clear" w:color="auto" w:fill="auto"/>
            <w:vAlign w:val="center"/>
          </w:tcPr>
          <w:p w:rsidR="00F37AA0" w:rsidRPr="00545B0D" w:rsidRDefault="00F37AA0" w:rsidP="00F37AA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160,0*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AA0" w:rsidRPr="00545B0D" w:rsidRDefault="00F37AA0" w:rsidP="00F37AA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160,0*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B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175,2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Pr="002B2E4D" w:rsidRDefault="006F356D" w:rsidP="00AD4E9F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Объем финансирования </w:t>
            </w:r>
            <w:r w:rsidR="00861904" w:rsidRPr="002B2E4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стро</w:t>
            </w:r>
            <w:r w:rsidR="00AD4E9F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ительства площадей, тыс. рублей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2237,0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2220,0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1907,0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1474,0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8704,0</w:t>
            </w:r>
          </w:p>
        </w:tc>
      </w:tr>
      <w:tr w:rsidR="00861904" w:rsidRPr="00545B0D" w:rsidTr="00BA6CCE">
        <w:tc>
          <w:tcPr>
            <w:tcW w:w="7786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545B0D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F10669" w:rsidTr="00BA6CCE">
        <w:tc>
          <w:tcPr>
            <w:tcW w:w="7786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7D255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255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</w:tbl>
    <w:p w:rsidR="00545B0D" w:rsidRDefault="00545B0D"/>
    <w:p w:rsidR="00154251" w:rsidRDefault="00154251"/>
    <w:p w:rsidR="00154251" w:rsidRDefault="00154251"/>
    <w:p w:rsidR="00154251" w:rsidRDefault="00154251"/>
    <w:p w:rsidR="00F20EF1" w:rsidRDefault="00F20EF1"/>
    <w:p w:rsidR="00154251" w:rsidRDefault="00154251"/>
    <w:p w:rsidR="00154251" w:rsidRDefault="00154251">
      <w:r>
        <w:t>__________</w:t>
      </w:r>
    </w:p>
    <w:p w:rsidR="00154251" w:rsidRPr="00154251" w:rsidRDefault="00154251">
      <w:pPr>
        <w:rPr>
          <w:sz w:val="26"/>
          <w:szCs w:val="26"/>
        </w:rPr>
      </w:pPr>
      <w:r w:rsidRPr="00154251">
        <w:rPr>
          <w:sz w:val="26"/>
          <w:szCs w:val="26"/>
        </w:rPr>
        <w:t>* При условии строительства теплоисточника на торфяном топливе в г. Солигорск Минской области</w:t>
      </w:r>
    </w:p>
    <w:p w:rsidR="0077098C" w:rsidRDefault="0077098C">
      <w:r>
        <w:br w:type="page"/>
      </w:r>
    </w:p>
    <w:p w:rsidR="00052689" w:rsidRDefault="0075650A" w:rsidP="00052689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>Таблица 8.1</w:t>
      </w:r>
      <w:r w:rsidR="00052689">
        <w:rPr>
          <w:sz w:val="30"/>
          <w:szCs w:val="30"/>
        </w:rPr>
        <w:t>.14</w:t>
      </w:r>
    </w:p>
    <w:p w:rsidR="00052689" w:rsidRDefault="00052689" w:rsidP="00052689">
      <w:pPr>
        <w:spacing w:line="280" w:lineRule="exact"/>
        <w:ind w:right="7057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6E3B3F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по </w:t>
      </w:r>
      <w:r>
        <w:rPr>
          <w:sz w:val="30"/>
          <w:szCs w:val="30"/>
        </w:rPr>
        <w:t>ОАО "Туршовка"</w:t>
      </w:r>
    </w:p>
    <w:p w:rsidR="00052689" w:rsidRDefault="00052689" w:rsidP="00052689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1"/>
        <w:gridCol w:w="1061"/>
        <w:gridCol w:w="959"/>
        <w:gridCol w:w="960"/>
        <w:gridCol w:w="960"/>
        <w:gridCol w:w="960"/>
        <w:gridCol w:w="2128"/>
      </w:tblGrid>
      <w:tr w:rsidR="00052689" w:rsidRPr="00C02C49" w:rsidTr="00BA6CCE">
        <w:trPr>
          <w:cantSplit/>
          <w:trHeight w:val="70"/>
          <w:tblHeader/>
        </w:trPr>
        <w:tc>
          <w:tcPr>
            <w:tcW w:w="7851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52689" w:rsidRPr="00C02C49" w:rsidRDefault="00052689" w:rsidP="008B38D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052689" w:rsidRPr="00B95902" w:rsidTr="00BA6CCE">
        <w:tc>
          <w:tcPr>
            <w:tcW w:w="7851" w:type="dxa"/>
            <w:shd w:val="clear" w:color="auto" w:fill="auto"/>
            <w:vAlign w:val="center"/>
          </w:tcPr>
          <w:p w:rsidR="00052689" w:rsidRPr="00B95902" w:rsidRDefault="00052689" w:rsidP="008B38D9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52689" w:rsidRPr="000F188D" w:rsidRDefault="00052689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52689" w:rsidRPr="000F188D" w:rsidRDefault="00052689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0F188D" w:rsidRDefault="00052689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0F188D" w:rsidRDefault="00052689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0F188D" w:rsidRDefault="00052689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52689" w:rsidRPr="00B95902" w:rsidRDefault="00052689" w:rsidP="008B38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52689" w:rsidRPr="00C02C49" w:rsidTr="00BA6CCE">
        <w:tc>
          <w:tcPr>
            <w:tcW w:w="7851" w:type="dxa"/>
            <w:shd w:val="clear" w:color="auto" w:fill="auto"/>
          </w:tcPr>
          <w:p w:rsidR="00052689" w:rsidRPr="00AA61A6" w:rsidRDefault="00052689" w:rsidP="008B38D9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52689" w:rsidRP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52689" w:rsidRP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29,9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52689" w:rsidRPr="00E27620" w:rsidRDefault="004338D5" w:rsidP="008B38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112,4</w:t>
            </w:r>
          </w:p>
        </w:tc>
      </w:tr>
      <w:tr w:rsidR="00052689" w:rsidRPr="00C02C49" w:rsidTr="00BA6CCE">
        <w:tc>
          <w:tcPr>
            <w:tcW w:w="7851" w:type="dxa"/>
            <w:shd w:val="clear" w:color="auto" w:fill="auto"/>
          </w:tcPr>
          <w:p w:rsidR="00052689" w:rsidRPr="003509C1" w:rsidRDefault="00052689" w:rsidP="008B38D9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52689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52689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689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52689" w:rsidRPr="004748FB" w:rsidRDefault="004338D5" w:rsidP="008B38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5A339E" w:rsidRPr="00C02C49" w:rsidTr="00BA6CCE">
        <w:tc>
          <w:tcPr>
            <w:tcW w:w="7851" w:type="dxa"/>
            <w:shd w:val="clear" w:color="auto" w:fill="auto"/>
          </w:tcPr>
          <w:p w:rsidR="005A339E" w:rsidRPr="003509C1" w:rsidRDefault="005A339E" w:rsidP="008B38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339E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A339E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339E" w:rsidRPr="006A6CB1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A339E" w:rsidRPr="004748FB" w:rsidRDefault="004338D5" w:rsidP="008B38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</w:tcPr>
          <w:p w:rsidR="004338D5" w:rsidRDefault="004338D5" w:rsidP="008B38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Default="004338D5" w:rsidP="008B38D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  <w:vAlign w:val="center"/>
          </w:tcPr>
          <w:p w:rsidR="004338D5" w:rsidRPr="007060C0" w:rsidRDefault="004338D5" w:rsidP="004338D5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35,4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135,2</w:t>
            </w:r>
          </w:p>
        </w:tc>
      </w:tr>
      <w:tr w:rsidR="004338D5" w:rsidRPr="00392A18" w:rsidTr="00BA6CCE">
        <w:tc>
          <w:tcPr>
            <w:tcW w:w="7851" w:type="dxa"/>
            <w:shd w:val="clear" w:color="auto" w:fill="auto"/>
            <w:vAlign w:val="center"/>
          </w:tcPr>
          <w:p w:rsidR="004338D5" w:rsidRPr="00392A18" w:rsidRDefault="004338D5" w:rsidP="004338D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38D5" w:rsidRPr="00E27620" w:rsidTr="00BA6CCE">
        <w:tc>
          <w:tcPr>
            <w:tcW w:w="7851" w:type="dxa"/>
            <w:shd w:val="clear" w:color="auto" w:fill="auto"/>
            <w:vAlign w:val="center"/>
          </w:tcPr>
          <w:p w:rsidR="004338D5" w:rsidRPr="00E27620" w:rsidRDefault="004338D5" w:rsidP="004338D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338D5" w:rsidRPr="00C02C49" w:rsidTr="00BA6CCE">
        <w:tc>
          <w:tcPr>
            <w:tcW w:w="7851" w:type="dxa"/>
            <w:shd w:val="clear" w:color="auto" w:fill="auto"/>
          </w:tcPr>
          <w:p w:rsidR="004338D5" w:rsidRPr="00AA61A6" w:rsidRDefault="004338D5" w:rsidP="004338D5">
            <w:pPr>
              <w:rPr>
                <w:rFonts w:cs="Times New Roman"/>
                <w:b/>
                <w:sz w:val="26"/>
                <w:szCs w:val="26"/>
              </w:rPr>
            </w:pPr>
            <w:r w:rsidRPr="00AA61A6">
              <w:rPr>
                <w:rFonts w:cs="Times New Roman"/>
                <w:b/>
                <w:sz w:val="26"/>
                <w:szCs w:val="26"/>
              </w:rPr>
              <w:t>Торф верховой кипованный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29,9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112,4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</w:tcPr>
          <w:p w:rsidR="004338D5" w:rsidRPr="003509C1" w:rsidRDefault="004338D5" w:rsidP="004338D5">
            <w:pPr>
              <w:rPr>
                <w:b/>
                <w:sz w:val="26"/>
                <w:szCs w:val="26"/>
              </w:rPr>
            </w:pPr>
            <w:r w:rsidRPr="003509C1">
              <w:rPr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4748FB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</w:tcPr>
          <w:p w:rsidR="004338D5" w:rsidRPr="003509C1" w:rsidRDefault="004338D5" w:rsidP="004338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кусковой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6A6CB1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4748FB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</w:tcPr>
          <w:p w:rsidR="004338D5" w:rsidRDefault="004338D5" w:rsidP="004338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4338D5" w:rsidRPr="00C02C49" w:rsidTr="00BA6CCE">
        <w:tc>
          <w:tcPr>
            <w:tcW w:w="7851" w:type="dxa"/>
            <w:shd w:val="clear" w:color="auto" w:fill="auto"/>
            <w:vAlign w:val="center"/>
          </w:tcPr>
          <w:p w:rsidR="004338D5" w:rsidRPr="00DF15B7" w:rsidRDefault="004338D5" w:rsidP="004338D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0A3854" w:rsidRDefault="004338D5" w:rsidP="004338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35,4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E27620" w:rsidRDefault="004338D5" w:rsidP="004338D5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135,2</w:t>
            </w:r>
          </w:p>
        </w:tc>
      </w:tr>
      <w:tr w:rsidR="004338D5" w:rsidRPr="00392A18" w:rsidTr="00BA6CCE">
        <w:tc>
          <w:tcPr>
            <w:tcW w:w="7851" w:type="dxa"/>
            <w:shd w:val="clear" w:color="auto" w:fill="auto"/>
            <w:vAlign w:val="center"/>
          </w:tcPr>
          <w:p w:rsidR="004338D5" w:rsidRPr="00392A18" w:rsidRDefault="004338D5" w:rsidP="004338D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392A18" w:rsidRDefault="004338D5" w:rsidP="004338D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38D5" w:rsidRPr="0062751C" w:rsidTr="00BA6CCE">
        <w:tc>
          <w:tcPr>
            <w:tcW w:w="7851" w:type="dxa"/>
            <w:shd w:val="clear" w:color="auto" w:fill="auto"/>
            <w:vAlign w:val="center"/>
          </w:tcPr>
          <w:p w:rsidR="004338D5" w:rsidRPr="0062751C" w:rsidRDefault="004338D5" w:rsidP="004338D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38D5" w:rsidRPr="00D15BA3" w:rsidRDefault="00D4622A" w:rsidP="004338D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18,9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8D5" w:rsidRPr="00D15BA3" w:rsidRDefault="00D4622A" w:rsidP="004338D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D15BA3" w:rsidRDefault="00D4622A" w:rsidP="004338D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D15BA3" w:rsidRDefault="00D4622A" w:rsidP="004338D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338D5" w:rsidRPr="00D15BA3" w:rsidRDefault="00D4622A" w:rsidP="004338D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35,4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38D5" w:rsidRPr="00AE20FC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138,7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Pr="00297C1F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киповки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14,5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29,9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2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112,4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0,4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2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C02C49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622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4622A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2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C02C49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D4622A" w:rsidRPr="00C02C49" w:rsidTr="00BA6CCE">
        <w:tc>
          <w:tcPr>
            <w:tcW w:w="7851" w:type="dxa"/>
            <w:shd w:val="clear" w:color="auto" w:fill="auto"/>
            <w:vAlign w:val="center"/>
          </w:tcPr>
          <w:p w:rsidR="00D4622A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15BA3" w:rsidRDefault="00D4622A" w:rsidP="00D4622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4622A" w:rsidRDefault="00D4622A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622A" w:rsidRPr="00461A94" w:rsidTr="00BA6CCE">
        <w:tc>
          <w:tcPr>
            <w:tcW w:w="7851" w:type="dxa"/>
            <w:shd w:val="clear" w:color="auto" w:fill="auto"/>
            <w:vAlign w:val="center"/>
          </w:tcPr>
          <w:p w:rsidR="00D4622A" w:rsidRPr="00461A94" w:rsidRDefault="00D4622A" w:rsidP="00D4622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461A94" w:rsidRDefault="00D4622A" w:rsidP="00D4622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4622A" w:rsidRPr="00D72A14" w:rsidTr="00BA6CCE">
        <w:tc>
          <w:tcPr>
            <w:tcW w:w="7851" w:type="dxa"/>
            <w:shd w:val="clear" w:color="auto" w:fill="auto"/>
            <w:vAlign w:val="center"/>
          </w:tcPr>
          <w:p w:rsidR="00D4622A" w:rsidRPr="00D72A14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309,2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72A14" w:rsidRDefault="00E418A9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4622A" w:rsidRPr="00D72A14" w:rsidTr="00BA6CCE">
        <w:tc>
          <w:tcPr>
            <w:tcW w:w="7851" w:type="dxa"/>
            <w:shd w:val="clear" w:color="auto" w:fill="auto"/>
            <w:vAlign w:val="center"/>
          </w:tcPr>
          <w:p w:rsidR="00D4622A" w:rsidRPr="00D72A14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7629C" w:rsidRDefault="00E418A9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4622A" w:rsidRPr="00D72A14" w:rsidTr="00BA6CCE">
        <w:tc>
          <w:tcPr>
            <w:tcW w:w="7851" w:type="dxa"/>
            <w:shd w:val="clear" w:color="auto" w:fill="auto"/>
            <w:vAlign w:val="center"/>
          </w:tcPr>
          <w:p w:rsidR="00D4622A" w:rsidRPr="00D72A14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375,5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72A14" w:rsidRDefault="00E418A9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4622A" w:rsidRPr="00D72A14" w:rsidTr="00BA6CCE">
        <w:tc>
          <w:tcPr>
            <w:tcW w:w="7851" w:type="dxa"/>
            <w:shd w:val="clear" w:color="auto" w:fill="auto"/>
            <w:vAlign w:val="center"/>
          </w:tcPr>
          <w:p w:rsidR="00D4622A" w:rsidRPr="00D72A14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120,3</w:t>
            </w:r>
          </w:p>
        </w:tc>
      </w:tr>
      <w:tr w:rsidR="00D4622A" w:rsidRPr="00D72A14" w:rsidTr="00BA6CCE">
        <w:tc>
          <w:tcPr>
            <w:tcW w:w="7851" w:type="dxa"/>
            <w:shd w:val="clear" w:color="auto" w:fill="auto"/>
            <w:vAlign w:val="center"/>
          </w:tcPr>
          <w:p w:rsidR="00D4622A" w:rsidRPr="00D72A14" w:rsidRDefault="00D4622A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622A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249,8</w:t>
            </w:r>
          </w:p>
        </w:tc>
      </w:tr>
      <w:tr w:rsidR="005F05C7" w:rsidRPr="00D72A14" w:rsidTr="00BA6CCE">
        <w:tc>
          <w:tcPr>
            <w:tcW w:w="7851" w:type="dxa"/>
            <w:shd w:val="clear" w:color="auto" w:fill="auto"/>
            <w:vAlign w:val="center"/>
          </w:tcPr>
          <w:p w:rsidR="005F05C7" w:rsidRPr="00D72A14" w:rsidRDefault="005F05C7" w:rsidP="00D462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F05C7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F05C7" w:rsidRPr="00D72A14" w:rsidRDefault="005F05C7" w:rsidP="008779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05C7" w:rsidRPr="00D72A14" w:rsidRDefault="005F05C7" w:rsidP="008779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05C7" w:rsidRPr="00D72A14" w:rsidRDefault="005F05C7" w:rsidP="008779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05C7" w:rsidRPr="00D72A14" w:rsidRDefault="005F05C7" w:rsidP="008779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05C7" w:rsidRPr="00D72A14" w:rsidRDefault="005F05C7" w:rsidP="00D462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237,0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028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028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028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D72A1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237,0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Pr="00D72A14" w:rsidRDefault="00861904" w:rsidP="006F356D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356D"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Объем финансирования </w:t>
            </w:r>
            <w:r w:rsidRPr="00D72A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</w:t>
            </w:r>
            <w:r w:rsidR="006F35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6501,0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3620,0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3017,0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2515,0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2515,0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5F05C7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05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18168,0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D7629C" w:rsidTr="00BA6CCE">
        <w:tc>
          <w:tcPr>
            <w:tcW w:w="7851" w:type="dxa"/>
            <w:shd w:val="clear" w:color="auto" w:fill="auto"/>
            <w:vAlign w:val="center"/>
          </w:tcPr>
          <w:p w:rsidR="00861904" w:rsidRPr="0087794C" w:rsidRDefault="00861904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7794C">
              <w:rPr>
                <w:rFonts w:eastAsia="Calibri" w:cs="Times New Roman"/>
                <w:b/>
                <w:sz w:val="26"/>
                <w:szCs w:val="26"/>
              </w:rPr>
              <w:t>5. Строительство цеха по кипованию торфа с установкой пресса объемом 6 куб. м с устройством линии сепарации и устройством транспортной галереи для подачи и транспортировки торфа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9413,0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3294,0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87794C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12707,0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Pr="00097212" w:rsidRDefault="00861904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Pr="00097212" w:rsidRDefault="006F356D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861904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522,0</w:t>
            </w:r>
          </w:p>
        </w:tc>
      </w:tr>
      <w:tr w:rsidR="00861904" w:rsidRPr="00D72A14" w:rsidTr="00BA6CCE">
        <w:tc>
          <w:tcPr>
            <w:tcW w:w="7851" w:type="dxa"/>
            <w:shd w:val="clear" w:color="auto" w:fill="auto"/>
            <w:vAlign w:val="center"/>
          </w:tcPr>
          <w:p w:rsidR="00861904" w:rsidRPr="00097212" w:rsidRDefault="00861904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61904" w:rsidRPr="00D72A14" w:rsidTr="00BA6CCE">
        <w:trPr>
          <w:trHeight w:val="56"/>
        </w:trPr>
        <w:tc>
          <w:tcPr>
            <w:tcW w:w="7851" w:type="dxa"/>
            <w:shd w:val="clear" w:color="auto" w:fill="auto"/>
            <w:vAlign w:val="center"/>
          </w:tcPr>
          <w:p w:rsidR="00861904" w:rsidRPr="00097212" w:rsidRDefault="00861904" w:rsidP="00861904">
            <w:pPr>
              <w:jc w:val="both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0F4C43" w:rsidTr="00BA6CCE">
        <w:trPr>
          <w:cantSplit/>
        </w:trPr>
        <w:tc>
          <w:tcPr>
            <w:tcW w:w="7851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942EA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AD4E9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C02C49" w:rsidTr="00BA6CCE">
        <w:trPr>
          <w:cantSplit/>
        </w:trPr>
        <w:tc>
          <w:tcPr>
            <w:tcW w:w="7851" w:type="dxa"/>
            <w:shd w:val="clear" w:color="auto" w:fill="auto"/>
            <w:vAlign w:val="center"/>
          </w:tcPr>
          <w:p w:rsidR="00861904" w:rsidRDefault="00297C1F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 финансирования</w:t>
            </w:r>
            <w:r w:rsidR="00861904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15914,0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7175,0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2515,0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31397,0</w:t>
            </w:r>
          </w:p>
        </w:tc>
      </w:tr>
      <w:tr w:rsidR="00861904" w:rsidRPr="00C02C49" w:rsidTr="00BA6CCE">
        <w:trPr>
          <w:cantSplit/>
        </w:trPr>
        <w:tc>
          <w:tcPr>
            <w:tcW w:w="7851" w:type="dxa"/>
            <w:shd w:val="clear" w:color="auto" w:fill="auto"/>
            <w:vAlign w:val="center"/>
          </w:tcPr>
          <w:p w:rsidR="00861904" w:rsidRDefault="00861904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B4462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15914,0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7175,0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2858,0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2080,0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2065,0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87794C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30092,0</w:t>
            </w:r>
          </w:p>
        </w:tc>
      </w:tr>
      <w:tr w:rsidR="00861904" w:rsidRPr="00C02C49" w:rsidTr="00BA6CCE">
        <w:trPr>
          <w:cantSplit/>
        </w:trPr>
        <w:tc>
          <w:tcPr>
            <w:tcW w:w="7851" w:type="dxa"/>
            <w:shd w:val="clear" w:color="auto" w:fill="auto"/>
            <w:vAlign w:val="center"/>
          </w:tcPr>
          <w:p w:rsidR="00861904" w:rsidRDefault="00861904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B44620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904" w:rsidRPr="00FA0878" w:rsidRDefault="00B44620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1305,0</w:t>
            </w:r>
          </w:p>
        </w:tc>
      </w:tr>
    </w:tbl>
    <w:p w:rsidR="00052689" w:rsidRDefault="00052689" w:rsidP="00052689"/>
    <w:p w:rsidR="00545B0D" w:rsidRDefault="00545B0D">
      <w:r>
        <w:br w:type="page"/>
      </w:r>
    </w:p>
    <w:p w:rsidR="00992C3A" w:rsidRDefault="00992C3A" w:rsidP="00992C3A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.1</w:t>
      </w:r>
      <w:r w:rsidR="00855965">
        <w:rPr>
          <w:sz w:val="30"/>
          <w:szCs w:val="30"/>
        </w:rPr>
        <w:t>5</w:t>
      </w:r>
    </w:p>
    <w:p w:rsidR="00992C3A" w:rsidRDefault="00BF0C36" w:rsidP="00846613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846613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812B44">
        <w:rPr>
          <w:sz w:val="30"/>
          <w:szCs w:val="30"/>
        </w:rPr>
        <w:t xml:space="preserve"> </w:t>
      </w:r>
      <w:r w:rsidR="00992C3A">
        <w:rPr>
          <w:sz w:val="30"/>
          <w:szCs w:val="30"/>
        </w:rPr>
        <w:t>ОАО "</w:t>
      </w:r>
      <w:r w:rsidR="009978B9">
        <w:rPr>
          <w:sz w:val="30"/>
          <w:szCs w:val="30"/>
        </w:rPr>
        <w:t>Т</w:t>
      </w:r>
      <w:r w:rsidR="00992C3A">
        <w:rPr>
          <w:sz w:val="30"/>
          <w:szCs w:val="30"/>
        </w:rPr>
        <w:t>БЗ Усяж"</w:t>
      </w:r>
    </w:p>
    <w:p w:rsidR="00992C3A" w:rsidRDefault="00992C3A" w:rsidP="00992C3A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0"/>
        <w:gridCol w:w="993"/>
        <w:gridCol w:w="993"/>
        <w:gridCol w:w="993"/>
        <w:gridCol w:w="1106"/>
        <w:gridCol w:w="993"/>
        <w:gridCol w:w="2126"/>
      </w:tblGrid>
      <w:tr w:rsidR="009E7C80" w:rsidRPr="00C02C49" w:rsidTr="00BA6CCE">
        <w:trPr>
          <w:cantSplit/>
          <w:trHeight w:val="188"/>
          <w:tblHeader/>
        </w:trPr>
        <w:tc>
          <w:tcPr>
            <w:tcW w:w="7930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2C3A" w:rsidRPr="00C02C49" w:rsidRDefault="00992C3A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годы</w:t>
            </w:r>
          </w:p>
        </w:tc>
      </w:tr>
      <w:tr w:rsidR="00F80FC3" w:rsidRPr="00B95902" w:rsidTr="00BA6CCE">
        <w:tc>
          <w:tcPr>
            <w:tcW w:w="7930" w:type="dxa"/>
            <w:shd w:val="clear" w:color="auto" w:fill="auto"/>
            <w:vAlign w:val="center"/>
          </w:tcPr>
          <w:p w:rsidR="00F80FC3" w:rsidRPr="00B95902" w:rsidRDefault="008B38D9" w:rsidP="00317B43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F80FC3"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F80FC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F80FC3"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 w:rsidR="00F80FC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3" w:type="dxa"/>
            <w:vAlign w:val="center"/>
          </w:tcPr>
          <w:p w:rsidR="00F80FC3" w:rsidRPr="00DB2EE8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80FC3" w:rsidRPr="00DB2EE8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80FC3" w:rsidRPr="00DB2EE8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F80FC3" w:rsidRPr="00DB2EE8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80FC3" w:rsidRPr="00DB2EE8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B95902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70FE1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70FE1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70FE1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A70FE1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70FE1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A70FE1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465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экспорт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C02C49" w:rsidRDefault="00A70FE1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A70FE1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A70FE1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A70FE1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7060C0" w:rsidRDefault="00A70FE1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A70FE1" w:rsidP="00F80FC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C02C49" w:rsidRDefault="00A70FE1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7060C0" w:rsidRDefault="00F80FC3" w:rsidP="00F80FC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C02C49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A70FE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70FE1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A70FE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70FE1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A70FE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70FE1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F80FC3" w:rsidP="00A70FE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70FE1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A70FE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="00A70FE1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9F3443" w:rsidP="00F80FC3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2057B5" w:rsidRDefault="00F80FC3" w:rsidP="00F80FC3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энергетическая отрасль ТЭК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123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</w:tcPr>
          <w:p w:rsidR="00F80FC3" w:rsidRPr="002057B5" w:rsidRDefault="00F80FC3" w:rsidP="00F80FC3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F80FC3" w:rsidP="00F80FC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F80FC3" w:rsidRPr="00554395" w:rsidTr="00BA6CCE">
        <w:tc>
          <w:tcPr>
            <w:tcW w:w="7930" w:type="dxa"/>
            <w:shd w:val="clear" w:color="auto" w:fill="auto"/>
          </w:tcPr>
          <w:p w:rsidR="00F80FC3" w:rsidRPr="00554395" w:rsidRDefault="00F80FC3" w:rsidP="00F80FC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6A6CB1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F85D3F" w:rsidRDefault="009F344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77,5</w:t>
            </w:r>
          </w:p>
        </w:tc>
      </w:tr>
      <w:tr w:rsidR="00F80FC3" w:rsidRPr="00554395" w:rsidTr="00BA6CCE">
        <w:tc>
          <w:tcPr>
            <w:tcW w:w="7930" w:type="dxa"/>
            <w:shd w:val="clear" w:color="auto" w:fill="auto"/>
          </w:tcPr>
          <w:p w:rsidR="00F80FC3" w:rsidRDefault="00F80FC3" w:rsidP="00F80FC3">
            <w:pPr>
              <w:rPr>
                <w:b/>
                <w:sz w:val="26"/>
                <w:szCs w:val="26"/>
              </w:rPr>
            </w:pPr>
            <w:r w:rsidRPr="00CF0028">
              <w:rPr>
                <w:rFonts w:cs="Times New Roman"/>
                <w:b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6A6CB1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6A6CB1" w:rsidRDefault="00F80FC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F85D3F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86,7</w:t>
            </w:r>
          </w:p>
        </w:tc>
      </w:tr>
      <w:tr w:rsidR="00F80FC3" w:rsidRPr="00C02C49" w:rsidTr="00BA6CCE">
        <w:tc>
          <w:tcPr>
            <w:tcW w:w="7930" w:type="dxa"/>
            <w:shd w:val="clear" w:color="auto" w:fill="auto"/>
            <w:vAlign w:val="center"/>
          </w:tcPr>
          <w:p w:rsidR="00F80FC3" w:rsidRPr="007060C0" w:rsidRDefault="00F80FC3" w:rsidP="00F80FC3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9F3443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960CA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960CA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0A3854" w:rsidRDefault="00A960CA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0A3854" w:rsidRDefault="00A960CA" w:rsidP="00F80F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A960CA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629,2</w:t>
            </w:r>
          </w:p>
        </w:tc>
      </w:tr>
      <w:tr w:rsidR="00F80FC3" w:rsidRPr="00392A18" w:rsidTr="00BA6CCE">
        <w:tc>
          <w:tcPr>
            <w:tcW w:w="7930" w:type="dxa"/>
            <w:shd w:val="clear" w:color="auto" w:fill="auto"/>
            <w:vAlign w:val="center"/>
          </w:tcPr>
          <w:p w:rsidR="00F80FC3" w:rsidRPr="00392A18" w:rsidRDefault="00F80FC3" w:rsidP="00F80FC3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392A18" w:rsidRDefault="00F80FC3" w:rsidP="00F80FC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0FC3" w:rsidRPr="00E27620" w:rsidTr="00BA6CCE">
        <w:tc>
          <w:tcPr>
            <w:tcW w:w="7930" w:type="dxa"/>
            <w:shd w:val="clear" w:color="auto" w:fill="auto"/>
            <w:vAlign w:val="center"/>
          </w:tcPr>
          <w:p w:rsidR="00F80FC3" w:rsidRPr="00E27620" w:rsidRDefault="00F80FC3" w:rsidP="00F80FC3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FC3" w:rsidRPr="00E27620" w:rsidRDefault="00F80FC3" w:rsidP="00F80FC3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960CA" w:rsidRPr="00C02C49" w:rsidTr="00BA6CCE">
        <w:tc>
          <w:tcPr>
            <w:tcW w:w="7930" w:type="dxa"/>
            <w:shd w:val="clear" w:color="auto" w:fill="auto"/>
            <w:vAlign w:val="center"/>
          </w:tcPr>
          <w:p w:rsidR="00A960CA" w:rsidRPr="00DF15B7" w:rsidRDefault="00A960CA" w:rsidP="00A960C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0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</w:tr>
      <w:tr w:rsidR="00A960CA" w:rsidRPr="00C02C49" w:rsidTr="00BA6CCE">
        <w:tc>
          <w:tcPr>
            <w:tcW w:w="7930" w:type="dxa"/>
            <w:shd w:val="clear" w:color="auto" w:fill="auto"/>
            <w:vAlign w:val="center"/>
          </w:tcPr>
          <w:p w:rsidR="00A960CA" w:rsidRPr="00DF15B7" w:rsidRDefault="00A960CA" w:rsidP="00A960C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882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A960CA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0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77,5</w:t>
            </w:r>
          </w:p>
        </w:tc>
      </w:tr>
      <w:tr w:rsidR="00A960CA" w:rsidRPr="00C02C49" w:rsidTr="00BA6CCE">
        <w:tc>
          <w:tcPr>
            <w:tcW w:w="7930" w:type="dxa"/>
            <w:shd w:val="clear" w:color="auto" w:fill="auto"/>
            <w:vAlign w:val="center"/>
          </w:tcPr>
          <w:p w:rsidR="00A960CA" w:rsidRPr="00640FE6" w:rsidRDefault="00A960CA" w:rsidP="00A960CA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640FE6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F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86,7</w:t>
            </w:r>
          </w:p>
        </w:tc>
      </w:tr>
      <w:tr w:rsidR="00A960CA" w:rsidRPr="00C02C49" w:rsidTr="00BA6CCE">
        <w:tc>
          <w:tcPr>
            <w:tcW w:w="7930" w:type="dxa"/>
            <w:shd w:val="clear" w:color="auto" w:fill="auto"/>
            <w:vAlign w:val="center"/>
          </w:tcPr>
          <w:p w:rsidR="00A960CA" w:rsidRPr="00DF15B7" w:rsidRDefault="00A960CA" w:rsidP="00A960C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0A3854" w:rsidRDefault="00A960CA" w:rsidP="00A960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0A3854" w:rsidRDefault="00A960CA" w:rsidP="00A960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0A3854" w:rsidRDefault="00A960CA" w:rsidP="00A960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0A3854" w:rsidRDefault="00A960CA" w:rsidP="00A960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0A3854" w:rsidRDefault="00A960CA" w:rsidP="00A960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E27620" w:rsidRDefault="00A960CA" w:rsidP="00A960C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629,2</w:t>
            </w:r>
          </w:p>
        </w:tc>
      </w:tr>
      <w:tr w:rsidR="00A960CA" w:rsidRPr="00392A18" w:rsidTr="00BA6CCE">
        <w:tc>
          <w:tcPr>
            <w:tcW w:w="7930" w:type="dxa"/>
            <w:shd w:val="clear" w:color="auto" w:fill="auto"/>
            <w:vAlign w:val="center"/>
          </w:tcPr>
          <w:p w:rsidR="00A960CA" w:rsidRPr="00392A18" w:rsidRDefault="00A960CA" w:rsidP="00A960C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392A18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60CA" w:rsidRPr="0062751C" w:rsidTr="00BA6CCE">
        <w:tc>
          <w:tcPr>
            <w:tcW w:w="7930" w:type="dxa"/>
            <w:shd w:val="clear" w:color="auto" w:fill="auto"/>
            <w:vAlign w:val="center"/>
          </w:tcPr>
          <w:p w:rsidR="00A960CA" w:rsidRPr="0062751C" w:rsidRDefault="00A960CA" w:rsidP="00A960CA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204,3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887E65" w:rsidRDefault="00A960CA" w:rsidP="00A960C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1019,7</w:t>
            </w:r>
          </w:p>
        </w:tc>
      </w:tr>
      <w:tr w:rsidR="00A960CA" w:rsidRPr="00C02C49" w:rsidTr="00BA6CCE">
        <w:tc>
          <w:tcPr>
            <w:tcW w:w="7930" w:type="dxa"/>
            <w:shd w:val="clear" w:color="auto" w:fill="auto"/>
            <w:vAlign w:val="center"/>
          </w:tcPr>
          <w:p w:rsidR="00A960CA" w:rsidRPr="00C02C49" w:rsidRDefault="00A960CA" w:rsidP="00A960C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B095E">
              <w:rPr>
                <w:rFonts w:cs="Times New Roman"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B095E">
              <w:rPr>
                <w:rFonts w:cs="Times New Roman"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B095E">
              <w:rPr>
                <w:rFonts w:cs="Times New Roman"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B095E">
              <w:rPr>
                <w:rFonts w:cs="Times New Roman"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0CA" w:rsidRPr="009B095E" w:rsidRDefault="00A960CA" w:rsidP="00A960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B095E">
              <w:rPr>
                <w:rFonts w:cs="Times New Roman"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0CA" w:rsidRPr="00C02C49" w:rsidRDefault="00A960CA" w:rsidP="00A960C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</w:tr>
      <w:tr w:rsidR="00A7735E" w:rsidRPr="00C02C49" w:rsidTr="00BA6CCE">
        <w:tc>
          <w:tcPr>
            <w:tcW w:w="7930" w:type="dxa"/>
            <w:shd w:val="clear" w:color="auto" w:fill="auto"/>
            <w:vAlign w:val="center"/>
          </w:tcPr>
          <w:p w:rsidR="00A7735E" w:rsidRDefault="00A7735E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60CA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35E" w:rsidRPr="00A960CA" w:rsidRDefault="00A7735E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0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77,5</w:t>
            </w:r>
          </w:p>
        </w:tc>
      </w:tr>
      <w:tr w:rsidR="00A7735E" w:rsidRPr="00C02C49" w:rsidTr="00BA6CCE">
        <w:tc>
          <w:tcPr>
            <w:tcW w:w="7930" w:type="dxa"/>
            <w:shd w:val="clear" w:color="auto" w:fill="auto"/>
            <w:vAlign w:val="center"/>
          </w:tcPr>
          <w:p w:rsidR="00A7735E" w:rsidRDefault="00A7735E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грунтов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40FE6">
              <w:rPr>
                <w:rFonts w:cs="Times New Roman"/>
                <w:sz w:val="26"/>
                <w:szCs w:val="26"/>
              </w:rPr>
              <w:t>17,7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35E" w:rsidRPr="00640FE6" w:rsidRDefault="00A7735E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F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86,7</w:t>
            </w:r>
          </w:p>
        </w:tc>
      </w:tr>
      <w:tr w:rsidR="00A7735E" w:rsidRPr="00C02C49" w:rsidTr="00BA6CCE">
        <w:tc>
          <w:tcPr>
            <w:tcW w:w="7930" w:type="dxa"/>
            <w:shd w:val="clear" w:color="auto" w:fill="auto"/>
            <w:vAlign w:val="center"/>
          </w:tcPr>
          <w:p w:rsidR="00A7735E" w:rsidRDefault="00A7735E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9B095E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9B095E">
              <w:rPr>
                <w:rFonts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9B095E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9B095E">
              <w:rPr>
                <w:rFonts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9B095E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9B095E">
              <w:rPr>
                <w:rFonts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35E" w:rsidRPr="009B095E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9B095E">
              <w:rPr>
                <w:rFonts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9B095E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9B095E">
              <w:rPr>
                <w:rFonts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35E" w:rsidRDefault="00A7735E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103,5</w:t>
            </w:r>
          </w:p>
        </w:tc>
      </w:tr>
      <w:tr w:rsidR="00317B43" w:rsidRPr="00C02C49" w:rsidTr="00BA6CCE">
        <w:tc>
          <w:tcPr>
            <w:tcW w:w="7930" w:type="dxa"/>
            <w:shd w:val="clear" w:color="auto" w:fill="auto"/>
            <w:vAlign w:val="center"/>
          </w:tcPr>
          <w:p w:rsidR="00317B43" w:rsidRDefault="00317B43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7B43" w:rsidRDefault="00317B43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735E" w:rsidRPr="00C02C49" w:rsidTr="00BA6CCE">
        <w:tc>
          <w:tcPr>
            <w:tcW w:w="7930" w:type="dxa"/>
            <w:shd w:val="clear" w:color="auto" w:fill="auto"/>
            <w:vAlign w:val="center"/>
          </w:tcPr>
          <w:p w:rsidR="00A7735E" w:rsidRDefault="00A7735E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D15BA3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D15BA3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D15BA3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35E" w:rsidRPr="00D15BA3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735E" w:rsidRPr="00D15BA3" w:rsidRDefault="00A7735E" w:rsidP="00A7735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735E" w:rsidRDefault="00A7735E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BA0" w:rsidRPr="00681004" w:rsidRDefault="00AC3BA0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656,7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BA0" w:rsidRPr="00681004" w:rsidRDefault="00AC3BA0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483,1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BA0" w:rsidRPr="00681004" w:rsidRDefault="00AC3BA0" w:rsidP="00A7735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215,0</w:t>
            </w: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D053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557,3</w:t>
            </w:r>
          </w:p>
        </w:tc>
      </w:tr>
      <w:tr w:rsidR="00AC3BA0" w:rsidRPr="00681004" w:rsidTr="00BA6CCE">
        <w:tc>
          <w:tcPr>
            <w:tcW w:w="7930" w:type="dxa"/>
            <w:shd w:val="clear" w:color="auto" w:fill="auto"/>
            <w:vAlign w:val="center"/>
          </w:tcPr>
          <w:p w:rsidR="00AC3BA0" w:rsidRPr="00681004" w:rsidRDefault="00AC3BA0" w:rsidP="00A7735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D053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3BA0" w:rsidRDefault="00AC3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444,0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204" w:type="dxa"/>
            <w:gridSpan w:val="6"/>
            <w:shd w:val="clear" w:color="auto" w:fill="auto"/>
            <w:vAlign w:val="bottom"/>
          </w:tcPr>
          <w:p w:rsidR="00861904" w:rsidRDefault="00780DE5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204" w:type="dxa"/>
            <w:gridSpan w:val="6"/>
            <w:shd w:val="clear" w:color="auto" w:fill="auto"/>
            <w:vAlign w:val="bottom"/>
          </w:tcPr>
          <w:p w:rsidR="00861904" w:rsidRDefault="00780DE5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204" w:type="dxa"/>
            <w:gridSpan w:val="6"/>
            <w:shd w:val="clear" w:color="auto" w:fill="auto"/>
            <w:vAlign w:val="bottom"/>
          </w:tcPr>
          <w:p w:rsidR="00861904" w:rsidRDefault="00780DE5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троительство площадей для добычи торфа (брутто), га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280,4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Pr="00681004" w:rsidRDefault="00B44620" w:rsidP="00AD4E9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861904"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строительства площадей, тыс. рублей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9650,7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8863,2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10653,0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6603,0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BA0">
              <w:rPr>
                <w:b/>
                <w:color w:val="000000"/>
                <w:sz w:val="26"/>
                <w:szCs w:val="26"/>
              </w:rPr>
              <w:t>35769,9</w:t>
            </w:r>
          </w:p>
        </w:tc>
      </w:tr>
      <w:tr w:rsidR="00861904" w:rsidRPr="00681004" w:rsidTr="00BA6CCE">
        <w:tc>
          <w:tcPr>
            <w:tcW w:w="7930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68100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О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бъемы финансирования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точечной модернизации производства, тыс. рублей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8B38D9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1E6AB4">
              <w:rPr>
                <w:rFonts w:eastAsia="Calibri" w:cs="Times New Roman"/>
                <w:sz w:val="26"/>
                <w:szCs w:val="26"/>
              </w:rPr>
              <w:t xml:space="preserve">Модернизация пневмопароводяной сушильной установки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1E6AB4">
              <w:rPr>
                <w:rFonts w:eastAsia="Calibri" w:cs="Times New Roman"/>
                <w:sz w:val="26"/>
                <w:szCs w:val="26"/>
              </w:rPr>
              <w:t>Пеко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142,0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460,0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483,0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10</w:t>
            </w:r>
            <w:r>
              <w:rPr>
                <w:rFonts w:cs="Times New Roman"/>
                <w:sz w:val="26"/>
                <w:szCs w:val="26"/>
              </w:rPr>
              <w:t>85</w:t>
            </w:r>
            <w:r w:rsidRPr="001E6AB4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1E6AB4">
              <w:rPr>
                <w:rFonts w:eastAsia="Calibri" w:cs="Times New Roman"/>
                <w:sz w:val="26"/>
                <w:szCs w:val="26"/>
              </w:rPr>
              <w:t>Реконструкция линии по производству грунтов растительных на основе торфа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78,0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415,0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493,0</w:t>
            </w: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1E6AB4">
              <w:rPr>
                <w:rFonts w:eastAsia="Calibri" w:cs="Times New Roman"/>
                <w:sz w:val="26"/>
                <w:szCs w:val="26"/>
              </w:rPr>
              <w:t>Модернизация системы аспирации парового котла ДКВР-10/13, станционный №3, работающего на фрезерном торфе и других МВТ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730,0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835,0</w:t>
            </w: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1E6AB4">
              <w:rPr>
                <w:rFonts w:eastAsia="Calibri" w:cs="Times New Roman"/>
                <w:sz w:val="26"/>
                <w:szCs w:val="26"/>
              </w:rPr>
              <w:t xml:space="preserve">Автоматизация процесса отопления комплекса зданий промзоны ОАО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1E6AB4">
              <w:rPr>
                <w:rFonts w:eastAsia="Calibri" w:cs="Times New Roman"/>
                <w:sz w:val="26"/>
                <w:szCs w:val="26"/>
              </w:rPr>
              <w:t>ТБЗ Усяж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1E6AB4">
              <w:rPr>
                <w:rFonts w:eastAsia="Calibri" w:cs="Times New Roman"/>
                <w:sz w:val="26"/>
                <w:szCs w:val="26"/>
              </w:rPr>
              <w:t xml:space="preserve"> с учетом температуры наружного воздуха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110,0</w:t>
            </w: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1E6AB4">
              <w:rPr>
                <w:rFonts w:eastAsia="Calibri" w:cs="Times New Roman"/>
                <w:sz w:val="26"/>
                <w:szCs w:val="26"/>
              </w:rPr>
              <w:t xml:space="preserve">Проведение замеров, выполнение пересчета теплового баланса и осуществление корректировки технологических элементов пневмопароводяной сушильной установки 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1E6AB4">
              <w:rPr>
                <w:rFonts w:eastAsia="Calibri" w:cs="Times New Roman"/>
                <w:sz w:val="26"/>
                <w:szCs w:val="26"/>
              </w:rPr>
              <w:t>Пеко</w:t>
            </w:r>
            <w:r>
              <w:rPr>
                <w:rFonts w:eastAsia="Calibri" w:cs="Times New Roman"/>
                <w:sz w:val="26"/>
                <w:szCs w:val="26"/>
              </w:rPr>
              <w:t>"</w:t>
            </w:r>
            <w:r w:rsidRPr="001E6AB4">
              <w:rPr>
                <w:rFonts w:eastAsia="Calibri" w:cs="Times New Roman"/>
                <w:sz w:val="26"/>
                <w:szCs w:val="26"/>
              </w:rPr>
              <w:t xml:space="preserve"> с учетом внедренной АСУТП процесса сушки фрезерного торфа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145,0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387,0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6AB4">
              <w:rPr>
                <w:rFonts w:cs="Times New Roman"/>
                <w:sz w:val="26"/>
                <w:szCs w:val="26"/>
              </w:rPr>
              <w:t>532,0</w:t>
            </w:r>
          </w:p>
        </w:tc>
      </w:tr>
      <w:tr w:rsidR="00861904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1E6AB4" w:rsidRDefault="00861904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1E6AB4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683,0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840,0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E6AB4">
              <w:rPr>
                <w:rFonts w:cs="Times New Roman"/>
                <w:b/>
                <w:sz w:val="26"/>
                <w:szCs w:val="26"/>
              </w:rPr>
              <w:t>3</w:t>
            </w:r>
            <w:r>
              <w:rPr>
                <w:rFonts w:cs="Times New Roman"/>
                <w:b/>
                <w:sz w:val="26"/>
                <w:szCs w:val="26"/>
              </w:rPr>
              <w:t>05</w:t>
            </w:r>
            <w:r w:rsidRPr="001E6AB4">
              <w:rPr>
                <w:rFonts w:cs="Times New Roman"/>
                <w:b/>
                <w:sz w:val="26"/>
                <w:szCs w:val="26"/>
              </w:rPr>
              <w:t>5,0</w:t>
            </w:r>
          </w:p>
        </w:tc>
      </w:tr>
      <w:tr w:rsidR="00B44620" w:rsidRPr="001E6AB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B44620" w:rsidRPr="001E6AB4" w:rsidRDefault="00B44620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620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620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620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44620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4620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4620" w:rsidRPr="001E6AB4" w:rsidRDefault="00B44620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61904" w:rsidRPr="00681004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B44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</w:t>
            </w:r>
            <w:r w:rsidR="00AD4E9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6810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C02C49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Default="00297C1F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="00861904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B4462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E6AB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9792,7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9546,2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7443,0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38824,9</w:t>
            </w:r>
          </w:p>
        </w:tc>
      </w:tr>
      <w:tr w:rsidR="00861904" w:rsidRPr="00C02C49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Default="00861904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B4462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AC3BA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B44620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8973,7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B44620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8718,2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AC3BA0" w:rsidRDefault="00B44620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11202,0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904" w:rsidRPr="00AC3BA0" w:rsidRDefault="00D62260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6589,0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1904" w:rsidRPr="00AC3BA0" w:rsidRDefault="00B44620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35482,9</w:t>
            </w:r>
          </w:p>
        </w:tc>
      </w:tr>
      <w:tr w:rsidR="00861904" w:rsidRPr="00C02C49" w:rsidTr="00BA6CCE">
        <w:trPr>
          <w:cantSplit/>
        </w:trPr>
        <w:tc>
          <w:tcPr>
            <w:tcW w:w="7930" w:type="dxa"/>
            <w:shd w:val="clear" w:color="auto" w:fill="auto"/>
            <w:vAlign w:val="center"/>
          </w:tcPr>
          <w:p w:rsidR="00861904" w:rsidRDefault="00B44620" w:rsidP="00B4462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740AB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740A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740AB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740AB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828,0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7740AB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7740AB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854,0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7740AB" w:rsidRDefault="00B4462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</w:rPr>
              <w:t>3342,0</w:t>
            </w:r>
          </w:p>
        </w:tc>
      </w:tr>
    </w:tbl>
    <w:p w:rsidR="00297C1F" w:rsidRDefault="00297C1F"/>
    <w:p w:rsidR="00297C1F" w:rsidRDefault="00297C1F"/>
    <w:p w:rsidR="00297C1F" w:rsidRDefault="00297C1F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B44620" w:rsidRDefault="00B44620"/>
    <w:p w:rsidR="00297C1F" w:rsidRDefault="00297C1F"/>
    <w:p w:rsidR="00297C1F" w:rsidRDefault="00297C1F"/>
    <w:p w:rsidR="00AD4E9F" w:rsidRDefault="00AD4E9F"/>
    <w:p w:rsidR="00AD4E9F" w:rsidRDefault="00AD4E9F"/>
    <w:p w:rsidR="00AD4E9F" w:rsidRDefault="00AD4E9F"/>
    <w:p w:rsidR="00297C1F" w:rsidRDefault="00297C1F"/>
    <w:p w:rsidR="00297C1F" w:rsidRDefault="00297C1F"/>
    <w:p w:rsidR="00B44620" w:rsidRDefault="00B44620"/>
    <w:p w:rsidR="00297C1F" w:rsidRDefault="00297C1F"/>
    <w:p w:rsidR="00297C1F" w:rsidRDefault="00297C1F"/>
    <w:p w:rsidR="009978B9" w:rsidRDefault="009978B9" w:rsidP="009978B9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75650A">
        <w:rPr>
          <w:sz w:val="30"/>
          <w:szCs w:val="30"/>
        </w:rPr>
        <w:t>8.1</w:t>
      </w:r>
      <w:r>
        <w:rPr>
          <w:sz w:val="30"/>
          <w:szCs w:val="30"/>
        </w:rPr>
        <w:t>.1</w:t>
      </w:r>
      <w:r w:rsidR="00A5640C">
        <w:rPr>
          <w:sz w:val="30"/>
          <w:szCs w:val="30"/>
        </w:rPr>
        <w:t>6</w:t>
      </w:r>
    </w:p>
    <w:p w:rsidR="009978B9" w:rsidRDefault="004C323A" w:rsidP="002B6AA8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 w:rsidR="002B6AA8"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812B44">
        <w:rPr>
          <w:sz w:val="30"/>
          <w:szCs w:val="30"/>
        </w:rPr>
        <w:t xml:space="preserve"> </w:t>
      </w:r>
      <w:r w:rsidR="009978B9">
        <w:rPr>
          <w:sz w:val="30"/>
          <w:szCs w:val="30"/>
        </w:rPr>
        <w:t>ОАО "Торфопредприятие Днепровское"</w:t>
      </w:r>
    </w:p>
    <w:p w:rsidR="009978B9" w:rsidRDefault="009978B9" w:rsidP="009978B9">
      <w:pPr>
        <w:spacing w:line="280" w:lineRule="exact"/>
        <w:ind w:right="6632"/>
        <w:jc w:val="both"/>
        <w:rPr>
          <w:sz w:val="30"/>
          <w:szCs w:val="3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6"/>
        <w:gridCol w:w="1105"/>
        <w:gridCol w:w="1106"/>
        <w:gridCol w:w="1106"/>
        <w:gridCol w:w="1106"/>
        <w:gridCol w:w="1106"/>
        <w:gridCol w:w="2126"/>
      </w:tblGrid>
      <w:tr w:rsidR="000D2F60" w:rsidRPr="00C02C49" w:rsidTr="00BA6CCE">
        <w:trPr>
          <w:cantSplit/>
          <w:trHeight w:val="330"/>
          <w:tblHeader/>
        </w:trPr>
        <w:tc>
          <w:tcPr>
            <w:tcW w:w="736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9978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F7522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годы</w:t>
            </w:r>
          </w:p>
        </w:tc>
      </w:tr>
      <w:tr w:rsidR="000D2F60" w:rsidRPr="00B95902" w:rsidTr="00BA6CCE">
        <w:tc>
          <w:tcPr>
            <w:tcW w:w="7366" w:type="dxa"/>
            <w:shd w:val="clear" w:color="auto" w:fill="auto"/>
            <w:vAlign w:val="center"/>
          </w:tcPr>
          <w:p w:rsidR="000D2F60" w:rsidRPr="00B95902" w:rsidRDefault="000D2F60" w:rsidP="003B07B1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B95902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реализации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105" w:type="dxa"/>
            <w:vAlign w:val="center"/>
          </w:tcPr>
          <w:p w:rsidR="000D2F60" w:rsidRPr="00DB2EE8" w:rsidRDefault="000D2F60" w:rsidP="003B07B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0D2F60" w:rsidRPr="00DB2EE8" w:rsidRDefault="000D2F60" w:rsidP="003B07B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0D2F60" w:rsidRPr="00DB2EE8" w:rsidRDefault="000D2F60" w:rsidP="003B07B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0D2F60" w:rsidRPr="00DB2EE8" w:rsidRDefault="000D2F60" w:rsidP="003B07B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0D2F60" w:rsidRPr="00DB2EE8" w:rsidRDefault="000D2F60" w:rsidP="003B07B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B95902" w:rsidRDefault="000D2F60" w:rsidP="003B07B1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Брикеты, всего,</w:t>
            </w:r>
            <w:r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экспорт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внутренний рынок,</w:t>
            </w:r>
            <w:r>
              <w:rPr>
                <w:sz w:val="26"/>
                <w:szCs w:val="26"/>
              </w:rPr>
              <w:t xml:space="preserve"> всего,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7060C0" w:rsidRDefault="000D2F60" w:rsidP="00E92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топливоснабжающие организации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A54EB7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организации цементной промышленности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A54EB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A54EB7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213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</w:tcPr>
          <w:p w:rsidR="000D2F60" w:rsidRPr="002057B5" w:rsidRDefault="000D2F60" w:rsidP="00E92FB4">
            <w:pPr>
              <w:rPr>
                <w:i/>
                <w:sz w:val="26"/>
                <w:szCs w:val="26"/>
              </w:rPr>
            </w:pPr>
            <w:r w:rsidRPr="002057B5">
              <w:rPr>
                <w:i/>
                <w:sz w:val="26"/>
                <w:szCs w:val="26"/>
              </w:rPr>
              <w:t>прочие потребители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E92FB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Pr="007060C0" w:rsidRDefault="000D2F60" w:rsidP="00E92FB4">
            <w:pPr>
              <w:rPr>
                <w:rFonts w:cs="Times New Roman"/>
                <w:sz w:val="26"/>
                <w:szCs w:val="26"/>
              </w:rPr>
            </w:pPr>
            <w:r w:rsidRPr="002057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BF5B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0D2F60" w:rsidRPr="00392A18" w:rsidTr="00BA6CCE">
        <w:tc>
          <w:tcPr>
            <w:tcW w:w="7366" w:type="dxa"/>
            <w:shd w:val="clear" w:color="auto" w:fill="auto"/>
            <w:vAlign w:val="center"/>
          </w:tcPr>
          <w:p w:rsidR="000D2F60" w:rsidRPr="00392A18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E27620" w:rsidTr="00BA6CCE">
        <w:tc>
          <w:tcPr>
            <w:tcW w:w="7366" w:type="dxa"/>
            <w:shd w:val="clear" w:color="auto" w:fill="auto"/>
            <w:vAlign w:val="center"/>
          </w:tcPr>
          <w:p w:rsidR="000D2F60" w:rsidRPr="00E27620" w:rsidRDefault="000D2F60" w:rsidP="00E92FB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E2762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Объемы производства продукции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тонн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Pr="00DF15B7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5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Pr="00DF15B7" w:rsidRDefault="000D2F60" w:rsidP="00E92FB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7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0A3854" w:rsidRDefault="000D2F60" w:rsidP="00BF5B5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E27620" w:rsidRDefault="000D2F60" w:rsidP="00BF5B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0D2F60" w:rsidRPr="00392A18" w:rsidTr="00BA6CCE">
        <w:tc>
          <w:tcPr>
            <w:tcW w:w="7366" w:type="dxa"/>
            <w:shd w:val="clear" w:color="auto" w:fill="auto"/>
            <w:vAlign w:val="center"/>
          </w:tcPr>
          <w:p w:rsidR="000D2F60" w:rsidRPr="00392A18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392A18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62751C" w:rsidTr="00BA6CCE">
        <w:tc>
          <w:tcPr>
            <w:tcW w:w="7366" w:type="dxa"/>
            <w:shd w:val="clear" w:color="auto" w:fill="auto"/>
            <w:vAlign w:val="center"/>
          </w:tcPr>
          <w:p w:rsidR="000D2F60" w:rsidRPr="0062751C" w:rsidRDefault="000D2F60" w:rsidP="00E92FB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Необходимый объем д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обыч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62751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торфа, тыс. тонн, всего, в том числе: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84A3E" w:rsidRDefault="000D2F60" w:rsidP="00E92FB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84A3E" w:rsidRDefault="000D2F60" w:rsidP="00E92FB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84A3E" w:rsidRDefault="000D2F60" w:rsidP="00E92FB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84A3E" w:rsidRDefault="000D2F60" w:rsidP="00E92FB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84A3E" w:rsidRDefault="000D2F60" w:rsidP="00E92FB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887E65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646,5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Pr="00C02C4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производства брикетов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C02C4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собственной котельной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586287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86287">
              <w:rPr>
                <w:rFonts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0D2F60" w:rsidRPr="00C02C49" w:rsidTr="00BA6CCE">
        <w:tc>
          <w:tcPr>
            <w:tcW w:w="7366" w:type="dxa"/>
            <w:shd w:val="clear" w:color="auto" w:fill="auto"/>
            <w:vAlign w:val="center"/>
          </w:tcPr>
          <w:p w:rsidR="000D2F60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D15BA3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D15BA3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D15BA3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D15BA3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D15BA3" w:rsidRDefault="000D2F60" w:rsidP="00E92FB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461A94" w:rsidTr="00BA6CCE">
        <w:tc>
          <w:tcPr>
            <w:tcW w:w="7366" w:type="dxa"/>
            <w:shd w:val="clear" w:color="auto" w:fill="auto"/>
            <w:vAlign w:val="center"/>
          </w:tcPr>
          <w:p w:rsidR="000D2F60" w:rsidRPr="00461A94" w:rsidRDefault="000D2F60" w:rsidP="00E92FB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61A9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Мероприятия по развитию сырьевых баз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461A94" w:rsidRDefault="000D2F60" w:rsidP="00E92FB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187,0</w:t>
            </w: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ом числе: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485,3</w:t>
            </w:r>
          </w:p>
        </w:tc>
      </w:tr>
      <w:tr w:rsidR="000D2F60" w:rsidRPr="009978B9" w:rsidTr="00BA6CCE">
        <w:tc>
          <w:tcPr>
            <w:tcW w:w="7366" w:type="dxa"/>
            <w:shd w:val="clear" w:color="auto" w:fill="auto"/>
            <w:vAlign w:val="center"/>
          </w:tcPr>
          <w:p w:rsidR="000D2F60" w:rsidRPr="009978B9" w:rsidRDefault="000D2F60" w:rsidP="00E92FB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твод площадей (брутто), га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60" w:rsidRPr="009978B9" w:rsidRDefault="000D2F60" w:rsidP="00E92FB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312,8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780DE5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015EA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015EA0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8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9978B9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312,8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Pr="003F7232" w:rsidRDefault="00B44620" w:rsidP="00B44620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1904" w:rsidRPr="003F7232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строи</w:t>
            </w: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тельства площадей, тыс. рублей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2854,0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1369,8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6212,8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2522,8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2061,0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1904" w:rsidRPr="007A3697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A3697">
              <w:rPr>
                <w:b/>
                <w:color w:val="000000"/>
                <w:sz w:val="26"/>
                <w:szCs w:val="26"/>
              </w:rPr>
              <w:t>15020,4</w:t>
            </w:r>
          </w:p>
        </w:tc>
      </w:tr>
      <w:tr w:rsidR="00861904" w:rsidRPr="009978B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F1066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61904">
            <w:pPr>
              <w:jc w:val="both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8D3553" w:rsidTr="00BA6CCE">
        <w:tc>
          <w:tcPr>
            <w:tcW w:w="7366" w:type="dxa"/>
            <w:shd w:val="clear" w:color="auto" w:fill="auto"/>
          </w:tcPr>
          <w:p w:rsidR="00861904" w:rsidRPr="008D355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8D3553">
              <w:rPr>
                <w:rFonts w:eastAsia="Calibri" w:cs="Times New Roman"/>
                <w:sz w:val="26"/>
                <w:szCs w:val="26"/>
              </w:rPr>
              <w:t>Замена и восстановление кабельных линий на производстве</w:t>
            </w:r>
          </w:p>
        </w:tc>
        <w:tc>
          <w:tcPr>
            <w:tcW w:w="1105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176,5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176,5</w:t>
            </w:r>
          </w:p>
        </w:tc>
      </w:tr>
      <w:tr w:rsidR="00861904" w:rsidRPr="008D3553" w:rsidTr="00BA6CCE">
        <w:tc>
          <w:tcPr>
            <w:tcW w:w="7366" w:type="dxa"/>
            <w:shd w:val="clear" w:color="auto" w:fill="auto"/>
          </w:tcPr>
          <w:p w:rsidR="00861904" w:rsidRPr="008D355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8D3553">
              <w:rPr>
                <w:rFonts w:eastAsia="Calibri" w:cs="Times New Roman"/>
                <w:sz w:val="26"/>
                <w:szCs w:val="26"/>
              </w:rPr>
              <w:t>Установка системы пожаротушения</w:t>
            </w:r>
          </w:p>
        </w:tc>
        <w:tc>
          <w:tcPr>
            <w:tcW w:w="1105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337,1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337,1</w:t>
            </w:r>
          </w:p>
        </w:tc>
      </w:tr>
      <w:tr w:rsidR="00861904" w:rsidRPr="008D3553" w:rsidTr="00BA6CCE">
        <w:tc>
          <w:tcPr>
            <w:tcW w:w="7366" w:type="dxa"/>
            <w:shd w:val="clear" w:color="auto" w:fill="auto"/>
          </w:tcPr>
          <w:p w:rsidR="00861904" w:rsidRPr="008D355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8D3553">
              <w:rPr>
                <w:rFonts w:eastAsia="Calibri" w:cs="Times New Roman"/>
                <w:sz w:val="26"/>
                <w:szCs w:val="26"/>
              </w:rPr>
              <w:t>Капитальный ремонт шламовой канализации</w:t>
            </w:r>
          </w:p>
        </w:tc>
        <w:tc>
          <w:tcPr>
            <w:tcW w:w="1105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204,7</w:t>
            </w:r>
          </w:p>
        </w:tc>
        <w:tc>
          <w:tcPr>
            <w:tcW w:w="212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204,7</w:t>
            </w:r>
          </w:p>
        </w:tc>
      </w:tr>
      <w:tr w:rsidR="00861904" w:rsidRPr="008D3553" w:rsidTr="00BA6CCE">
        <w:tc>
          <w:tcPr>
            <w:tcW w:w="7366" w:type="dxa"/>
            <w:shd w:val="clear" w:color="auto" w:fill="auto"/>
            <w:vAlign w:val="center"/>
          </w:tcPr>
          <w:p w:rsidR="00861904" w:rsidRPr="008D355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8D3553">
              <w:rPr>
                <w:rFonts w:eastAsia="Calibri" w:cs="Times New Roman"/>
                <w:sz w:val="26"/>
                <w:szCs w:val="26"/>
              </w:rPr>
              <w:t>Замена автомобильных весов</w:t>
            </w:r>
          </w:p>
        </w:tc>
        <w:tc>
          <w:tcPr>
            <w:tcW w:w="1105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63,9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sz w:val="26"/>
                <w:szCs w:val="26"/>
              </w:rPr>
              <w:t>63,9</w:t>
            </w:r>
          </w:p>
        </w:tc>
      </w:tr>
      <w:tr w:rsidR="00861904" w:rsidRPr="008D3553" w:rsidTr="00BA6CCE">
        <w:tc>
          <w:tcPr>
            <w:tcW w:w="7366" w:type="dxa"/>
            <w:shd w:val="clear" w:color="auto" w:fill="auto"/>
            <w:vAlign w:val="center"/>
          </w:tcPr>
          <w:p w:rsidR="00861904" w:rsidRPr="008D3553" w:rsidRDefault="00861904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D3553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240,4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337,1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204,7</w:t>
            </w:r>
          </w:p>
        </w:tc>
        <w:tc>
          <w:tcPr>
            <w:tcW w:w="2126" w:type="dxa"/>
            <w:shd w:val="clear" w:color="auto" w:fill="auto"/>
          </w:tcPr>
          <w:p w:rsidR="00861904" w:rsidRPr="008D3553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782,2</w:t>
            </w:r>
          </w:p>
        </w:tc>
      </w:tr>
      <w:tr w:rsidR="00861904" w:rsidRPr="00C67863" w:rsidTr="00BA6CCE">
        <w:tc>
          <w:tcPr>
            <w:tcW w:w="7366" w:type="dxa"/>
            <w:shd w:val="clear" w:color="auto" w:fill="auto"/>
            <w:vAlign w:val="center"/>
          </w:tcPr>
          <w:p w:rsidR="00861904" w:rsidRPr="00C6786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61904" w:rsidRPr="00C67863" w:rsidTr="00BA6CCE">
        <w:tc>
          <w:tcPr>
            <w:tcW w:w="7366" w:type="dxa"/>
            <w:shd w:val="clear" w:color="auto" w:fill="auto"/>
            <w:vAlign w:val="center"/>
          </w:tcPr>
          <w:p w:rsidR="00861904" w:rsidRPr="00097212" w:rsidRDefault="00861904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 Приобретение торфовозных вагонов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61904" w:rsidRPr="00C67863" w:rsidTr="00BA6CCE">
        <w:tc>
          <w:tcPr>
            <w:tcW w:w="7366" w:type="dxa"/>
            <w:shd w:val="clear" w:color="auto" w:fill="auto"/>
            <w:vAlign w:val="center"/>
          </w:tcPr>
          <w:p w:rsidR="00861904" w:rsidRPr="00097212" w:rsidRDefault="00B44620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</w:r>
            <w:r w:rsidR="00811268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</w:t>
            </w:r>
            <w:r w:rsidR="00811268" w:rsidRPr="00811268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="00861904"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313,2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521,7</w:t>
            </w:r>
          </w:p>
        </w:tc>
      </w:tr>
      <w:tr w:rsidR="00861904" w:rsidRPr="00C67863" w:rsidTr="00BA6CCE">
        <w:tc>
          <w:tcPr>
            <w:tcW w:w="7366" w:type="dxa"/>
            <w:shd w:val="clear" w:color="auto" w:fill="auto"/>
            <w:vAlign w:val="center"/>
          </w:tcPr>
          <w:p w:rsidR="00861904" w:rsidRPr="00097212" w:rsidRDefault="00861904" w:rsidP="0086190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97212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ab/>
              <w:t>количество, единиц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861904" w:rsidRPr="00C67863" w:rsidTr="00BA6CCE">
        <w:tc>
          <w:tcPr>
            <w:tcW w:w="7366" w:type="dxa"/>
            <w:shd w:val="clear" w:color="auto" w:fill="auto"/>
            <w:vAlign w:val="center"/>
          </w:tcPr>
          <w:p w:rsidR="00861904" w:rsidRPr="00C67863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61904" w:rsidRPr="00C67863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61904" w:rsidRPr="000F4C43" w:rsidTr="00BA6CCE">
        <w:tc>
          <w:tcPr>
            <w:tcW w:w="736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Объемы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EE27C3" w:rsidRDefault="00861904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C02C49" w:rsidTr="00BA6CCE">
        <w:tc>
          <w:tcPr>
            <w:tcW w:w="7366" w:type="dxa"/>
            <w:shd w:val="clear" w:color="auto" w:fill="auto"/>
            <w:vAlign w:val="center"/>
          </w:tcPr>
          <w:p w:rsidR="00861904" w:rsidRDefault="00297C1F" w:rsidP="0081126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="00861904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 в том числе: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3062,5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6453,2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2859,9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Default="00861904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CB714C">
              <w:rPr>
                <w:color w:val="000000"/>
                <w:sz w:val="26"/>
                <w:szCs w:val="26"/>
              </w:rPr>
              <w:t>16324,3</w:t>
            </w:r>
          </w:p>
        </w:tc>
      </w:tr>
      <w:tr w:rsidR="00861904" w:rsidRPr="00C02C4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1126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112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2862,5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1201,0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5790,1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2098,7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1458,5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1904" w:rsidRPr="004C4C20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13410,8</w:t>
            </w:r>
          </w:p>
        </w:tc>
      </w:tr>
      <w:tr w:rsidR="00861904" w:rsidRPr="00C02C49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1126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11268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482,0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663,1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761,2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8D3553" w:rsidRDefault="00811268" w:rsidP="008619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2913,5</w:t>
            </w:r>
          </w:p>
        </w:tc>
      </w:tr>
    </w:tbl>
    <w:p w:rsidR="00B42AEE" w:rsidRDefault="00B42AEE">
      <w:r>
        <w:br w:type="page"/>
      </w:r>
    </w:p>
    <w:p w:rsidR="00B42AEE" w:rsidRDefault="00B42AEE" w:rsidP="00B42AEE">
      <w:pPr>
        <w:ind w:firstLine="851"/>
        <w:jc w:val="right"/>
        <w:rPr>
          <w:sz w:val="30"/>
          <w:szCs w:val="30"/>
        </w:rPr>
      </w:pPr>
      <w:r>
        <w:tab/>
      </w:r>
      <w:r w:rsidR="0075650A">
        <w:rPr>
          <w:sz w:val="30"/>
          <w:szCs w:val="30"/>
        </w:rPr>
        <w:t>Таблица 8.2</w:t>
      </w:r>
      <w:r>
        <w:rPr>
          <w:sz w:val="30"/>
          <w:szCs w:val="30"/>
        </w:rPr>
        <w:t>.1</w:t>
      </w:r>
    </w:p>
    <w:p w:rsidR="00B42AEE" w:rsidRDefault="00B42AEE" w:rsidP="00F50FB6">
      <w:pPr>
        <w:spacing w:line="280" w:lineRule="exact"/>
        <w:ind w:right="7340"/>
        <w:jc w:val="both"/>
        <w:rPr>
          <w:sz w:val="30"/>
          <w:szCs w:val="30"/>
        </w:rPr>
      </w:pPr>
      <w:r w:rsidRPr="008A485B">
        <w:rPr>
          <w:sz w:val="30"/>
          <w:szCs w:val="30"/>
        </w:rPr>
        <w:t xml:space="preserve">Основные производственные показатели и мероприятия </w:t>
      </w:r>
      <w:r>
        <w:rPr>
          <w:sz w:val="30"/>
          <w:szCs w:val="30"/>
        </w:rPr>
        <w:t>Программы</w:t>
      </w:r>
      <w:r w:rsidRPr="008A485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812B44">
        <w:rPr>
          <w:sz w:val="30"/>
          <w:szCs w:val="30"/>
        </w:rPr>
        <w:t xml:space="preserve"> </w:t>
      </w:r>
      <w:r w:rsidR="00F50FB6">
        <w:rPr>
          <w:sz w:val="30"/>
          <w:szCs w:val="30"/>
        </w:rPr>
        <w:t>РУП "Витебскэнерго"</w:t>
      </w:r>
    </w:p>
    <w:p w:rsidR="00F50FB6" w:rsidRDefault="00F50FB6" w:rsidP="00F50FB6">
      <w:pPr>
        <w:spacing w:line="280" w:lineRule="exact"/>
        <w:ind w:right="7340"/>
        <w:jc w:val="both"/>
        <w:rPr>
          <w:sz w:val="30"/>
          <w:szCs w:val="3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6"/>
        <w:gridCol w:w="993"/>
        <w:gridCol w:w="1134"/>
        <w:gridCol w:w="1134"/>
        <w:gridCol w:w="1134"/>
        <w:gridCol w:w="1134"/>
        <w:gridCol w:w="2126"/>
      </w:tblGrid>
      <w:tr w:rsidR="0001665F" w:rsidRPr="00B42AEE" w:rsidTr="00BA6CCE">
        <w:trPr>
          <w:cantSplit/>
          <w:trHeight w:val="330"/>
          <w:tblHeader/>
        </w:trPr>
        <w:tc>
          <w:tcPr>
            <w:tcW w:w="7366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B42AEE" w:rsidRDefault="00F50FB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 Объемы реализации продукции,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1E0549" w:rsidP="001E054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9A7EC7">
              <w:rPr>
                <w:rFonts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79584C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верховой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2.2. Объемы производства продукции,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1E0549" w:rsidP="001E054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887920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887920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A761DE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A761DE" w:rsidP="009A7EC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A761DE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A761DE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300,5</w:t>
            </w:r>
          </w:p>
        </w:tc>
      </w:tr>
      <w:tr w:rsidR="00163378" w:rsidRPr="00F50FB6" w:rsidTr="00BA6CCE">
        <w:tc>
          <w:tcPr>
            <w:tcW w:w="7366" w:type="dxa"/>
            <w:shd w:val="clear" w:color="auto" w:fill="auto"/>
            <w:vAlign w:val="center"/>
          </w:tcPr>
          <w:p w:rsidR="00163378" w:rsidRPr="00163378" w:rsidRDefault="00163378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т.ч на собственные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378" w:rsidRPr="00F50FB6" w:rsidRDefault="003F0958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198,5</w:t>
            </w:r>
          </w:p>
        </w:tc>
      </w:tr>
      <w:tr w:rsidR="00163378" w:rsidRPr="00F50FB6" w:rsidTr="00BA6CCE">
        <w:tc>
          <w:tcPr>
            <w:tcW w:w="7366" w:type="dxa"/>
            <w:shd w:val="clear" w:color="auto" w:fill="auto"/>
            <w:vAlign w:val="center"/>
          </w:tcPr>
          <w:p w:rsidR="00163378" w:rsidRDefault="00163378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котельные ЖКХ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378" w:rsidRDefault="00163378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79584C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Торф  верховой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3F0958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310,5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2.3. Необходимый объем добычи торфа, тыс. тонн,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1E0549" w:rsidP="001E054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61,7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300,5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1E0549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прочих потребителей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50FB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9A7EC7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9A7EC7" w:rsidRDefault="009A7EC7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7E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A7EC7">
              <w:rPr>
                <w:rFonts w:cs="Times New Roman"/>
                <w:b/>
                <w:color w:val="000000"/>
                <w:sz w:val="26"/>
                <w:szCs w:val="26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A7EC7">
              <w:rPr>
                <w:rFonts w:cs="Times New Roman"/>
                <w:b/>
                <w:color w:val="000000"/>
                <w:sz w:val="26"/>
                <w:szCs w:val="26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A7EC7"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A7EC7"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A7EC7">
              <w:rPr>
                <w:rFonts w:cs="Times New Roman"/>
                <w:b/>
                <w:color w:val="000000"/>
                <w:sz w:val="26"/>
                <w:szCs w:val="26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9A7EC7" w:rsidRDefault="009A7EC7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7EC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310,5</w:t>
            </w:r>
          </w:p>
        </w:tc>
      </w:tr>
      <w:tr w:rsidR="009A7EC7" w:rsidRPr="00F50FB6" w:rsidTr="00BA6CCE">
        <w:tc>
          <w:tcPr>
            <w:tcW w:w="7366" w:type="dxa"/>
            <w:shd w:val="clear" w:color="auto" w:fill="auto"/>
            <w:vAlign w:val="center"/>
          </w:tcPr>
          <w:p w:rsidR="009A7EC7" w:rsidRPr="00F50FB6" w:rsidRDefault="009A7EC7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EC7" w:rsidRPr="00F50FB6" w:rsidRDefault="009A7EC7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2.4. Мероприятия по развитию сырьевых баз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295,3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481,3</w:t>
            </w:r>
          </w:p>
        </w:tc>
      </w:tr>
      <w:tr w:rsidR="0001665F" w:rsidRPr="00F50FB6" w:rsidTr="00BA6CCE">
        <w:tc>
          <w:tcPr>
            <w:tcW w:w="7366" w:type="dxa"/>
            <w:shd w:val="clear" w:color="auto" w:fill="auto"/>
            <w:vAlign w:val="center"/>
          </w:tcPr>
          <w:p w:rsidR="00F50FB6" w:rsidRPr="00F50FB6" w:rsidRDefault="00F50FB6" w:rsidP="00F50FB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отвод площадей (брутто), 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190,1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FB6" w:rsidRPr="00F50FB6" w:rsidRDefault="00855733" w:rsidP="00F50F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FB6" w:rsidRPr="00F50FB6" w:rsidRDefault="00F50FB6" w:rsidP="00F50F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366,1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Pr="00F50FB6" w:rsidRDefault="001B06A6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Pr="00F50FB6" w:rsidRDefault="001B06A6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Pr="00F50FB6" w:rsidRDefault="001B06A6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F50FB6" w:rsidRDefault="00855733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55733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55733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Default="00811268" w:rsidP="0081126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6F356D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бъем финансирования</w:t>
            </w:r>
            <w:r w:rsidRPr="006810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1904" w:rsidRPr="00F50F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строительства площадей, тыс. рублей</w:t>
            </w:r>
          </w:p>
          <w:p w:rsidR="00D313F1" w:rsidRPr="00F50FB6" w:rsidRDefault="00D313F1" w:rsidP="00811268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5227,4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10186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16361,9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0FB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 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Calibri" w:cs="Times New Roman"/>
                <w:sz w:val="26"/>
                <w:szCs w:val="26"/>
              </w:rPr>
            </w:pPr>
            <w:r w:rsidRPr="00F50FB6">
              <w:rPr>
                <w:rFonts w:eastAsia="Calibri" w:cs="Times New Roman"/>
                <w:sz w:val="26"/>
                <w:szCs w:val="26"/>
              </w:rPr>
              <w:t>Техническое перевооружение цехов (закупка автотракторной техники и технологического оборудования)</w:t>
            </w:r>
          </w:p>
        </w:tc>
        <w:tc>
          <w:tcPr>
            <w:tcW w:w="993" w:type="dxa"/>
            <w:shd w:val="clear" w:color="auto" w:fill="auto"/>
          </w:tcPr>
          <w:p w:rsidR="00861904" w:rsidRPr="00F50FB6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0FB6">
              <w:rPr>
                <w:rFonts w:cs="Times New Roman"/>
                <w:sz w:val="26"/>
                <w:szCs w:val="26"/>
              </w:rPr>
              <w:t>200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61904" w:rsidRPr="00F50FB6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0FB6">
              <w:rPr>
                <w:rFonts w:cs="Times New Roman"/>
                <w:sz w:val="26"/>
                <w:szCs w:val="26"/>
              </w:rPr>
              <w:t>580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61904" w:rsidRPr="00F50FB6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0FB6">
              <w:rPr>
                <w:rFonts w:cs="Times New Roman"/>
                <w:sz w:val="26"/>
                <w:szCs w:val="26"/>
              </w:rPr>
              <w:t>580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61904" w:rsidRPr="00F50FB6" w:rsidRDefault="00855733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61904" w:rsidRPr="00F50FB6" w:rsidRDefault="00855733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50FB6">
              <w:rPr>
                <w:rFonts w:cs="Times New Roman"/>
                <w:sz w:val="26"/>
                <w:szCs w:val="26"/>
              </w:rPr>
              <w:t>1360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F50FB6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0FB6">
              <w:rPr>
                <w:rFonts w:cs="Times New Roman"/>
                <w:b/>
                <w:sz w:val="26"/>
                <w:szCs w:val="26"/>
              </w:rPr>
              <w:t>200</w:t>
            </w:r>
            <w:r>
              <w:rPr>
                <w:rFonts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0FB6">
              <w:rPr>
                <w:rFonts w:cs="Times New Roman"/>
                <w:b/>
                <w:sz w:val="26"/>
                <w:szCs w:val="26"/>
              </w:rPr>
              <w:t>580</w:t>
            </w:r>
            <w:r>
              <w:rPr>
                <w:rFonts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0FB6">
              <w:rPr>
                <w:rFonts w:cs="Times New Roman"/>
                <w:b/>
                <w:sz w:val="26"/>
                <w:szCs w:val="26"/>
              </w:rPr>
              <w:t>580</w:t>
            </w:r>
            <w:r>
              <w:rPr>
                <w:rFonts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55733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55733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0FB6">
              <w:rPr>
                <w:rFonts w:cs="Times New Roman"/>
                <w:b/>
                <w:sz w:val="26"/>
                <w:szCs w:val="26"/>
              </w:rPr>
              <w:t>1360</w:t>
            </w:r>
            <w:r>
              <w:rPr>
                <w:rFonts w:cs="Times New Roman"/>
                <w:b/>
                <w:sz w:val="26"/>
                <w:szCs w:val="26"/>
              </w:rPr>
              <w:t>,0</w:t>
            </w:r>
          </w:p>
        </w:tc>
      </w:tr>
      <w:tr w:rsidR="00861904" w:rsidRPr="00F50FB6" w:rsidTr="00BA6CCE">
        <w:tc>
          <w:tcPr>
            <w:tcW w:w="7366" w:type="dxa"/>
            <w:shd w:val="clear" w:color="auto" w:fill="auto"/>
            <w:vAlign w:val="center"/>
          </w:tcPr>
          <w:p w:rsidR="00861904" w:rsidRPr="00F50FB6" w:rsidRDefault="00861904" w:rsidP="00861904">
            <w:pPr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F50FB6" w:rsidRDefault="00861904" w:rsidP="008619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61904" w:rsidRPr="000F4C43" w:rsidTr="00BA6CCE">
        <w:tc>
          <w:tcPr>
            <w:tcW w:w="7366" w:type="dxa"/>
            <w:shd w:val="clear" w:color="auto" w:fill="auto"/>
            <w:vAlign w:val="center"/>
          </w:tcPr>
          <w:p w:rsidR="00861904" w:rsidRPr="00F27CA4" w:rsidRDefault="00861904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1B06A6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 Объем</w:t>
            </w:r>
            <w:r w:rsidR="009E7AD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1306BF" w:rsidTr="00BA6CCE">
        <w:tc>
          <w:tcPr>
            <w:tcW w:w="7366" w:type="dxa"/>
            <w:shd w:val="clear" w:color="auto" w:fill="auto"/>
            <w:vAlign w:val="center"/>
          </w:tcPr>
          <w:p w:rsidR="00861904" w:rsidRDefault="00C60A67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861904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мероприятий 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</w:t>
            </w:r>
            <w:r w:rsidR="0085573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306BF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74316A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898,</w:t>
            </w:r>
            <w:r w:rsidRPr="0074316A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306BF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306BF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B06A6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1B06A6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186</w:t>
            </w:r>
            <w:r w:rsidR="001B06A6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306BF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17721,9</w:t>
            </w:r>
          </w:p>
        </w:tc>
      </w:tr>
      <w:tr w:rsidR="00861904" w:rsidRPr="00A82C62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55733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5573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инвестиционный фонд Минэнерго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A6" w:rsidRPr="00A82C62" w:rsidRDefault="001B06A6" w:rsidP="001B06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861904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55733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55733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55733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55733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55733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55733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55733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10186,0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B06A6" w:rsidRDefault="001B06A6" w:rsidP="0086190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06A6">
              <w:rPr>
                <w:color w:val="000000"/>
                <w:sz w:val="26"/>
                <w:szCs w:val="26"/>
              </w:rPr>
              <w:t>17721,9</w:t>
            </w:r>
          </w:p>
        </w:tc>
      </w:tr>
    </w:tbl>
    <w:p w:rsidR="00B42AEE" w:rsidRPr="00B42AEE" w:rsidRDefault="00B42AEE" w:rsidP="00B42AEE">
      <w:pPr>
        <w:ind w:firstLine="851"/>
        <w:jc w:val="right"/>
        <w:rPr>
          <w:sz w:val="30"/>
          <w:szCs w:val="30"/>
        </w:rPr>
      </w:pPr>
      <w:r w:rsidRPr="00B42AEE">
        <w:br w:type="page"/>
      </w:r>
      <w:r w:rsidR="00127B34">
        <w:rPr>
          <w:sz w:val="30"/>
          <w:szCs w:val="30"/>
        </w:rPr>
        <w:t>Таблица 8</w:t>
      </w:r>
      <w:r w:rsidR="00DD127F">
        <w:rPr>
          <w:sz w:val="30"/>
          <w:szCs w:val="30"/>
        </w:rPr>
        <w:t>.2</w:t>
      </w:r>
      <w:r w:rsidR="00127B34">
        <w:rPr>
          <w:sz w:val="30"/>
          <w:szCs w:val="30"/>
        </w:rPr>
        <w:t>.2</w:t>
      </w:r>
    </w:p>
    <w:p w:rsidR="00B42AEE" w:rsidRPr="00B42AEE" w:rsidRDefault="00B42AEE" w:rsidP="00B42AEE">
      <w:pPr>
        <w:spacing w:line="280" w:lineRule="exact"/>
        <w:ind w:right="7340"/>
        <w:jc w:val="both"/>
        <w:rPr>
          <w:sz w:val="30"/>
          <w:szCs w:val="30"/>
        </w:rPr>
      </w:pPr>
      <w:r w:rsidRPr="00B42AEE">
        <w:rPr>
          <w:sz w:val="30"/>
          <w:szCs w:val="30"/>
        </w:rPr>
        <w:t>Основные производственные показат</w:t>
      </w:r>
      <w:r w:rsidR="00DD127F">
        <w:rPr>
          <w:sz w:val="30"/>
          <w:szCs w:val="30"/>
        </w:rPr>
        <w:t xml:space="preserve">ели и мероприятия Программы по РУП </w:t>
      </w:r>
      <w:r w:rsidRPr="00B42AEE">
        <w:rPr>
          <w:sz w:val="30"/>
          <w:szCs w:val="30"/>
        </w:rPr>
        <w:t>"</w:t>
      </w:r>
      <w:r w:rsidR="00DD127F">
        <w:rPr>
          <w:sz w:val="30"/>
          <w:szCs w:val="30"/>
        </w:rPr>
        <w:t>Могилевэнерго</w:t>
      </w:r>
      <w:r w:rsidRPr="00B42AEE">
        <w:rPr>
          <w:sz w:val="30"/>
          <w:szCs w:val="30"/>
        </w:rPr>
        <w:t>"</w:t>
      </w:r>
    </w:p>
    <w:p w:rsidR="00B42AEE" w:rsidRPr="00B42AEE" w:rsidRDefault="00B42AEE" w:rsidP="00B42AEE">
      <w:pPr>
        <w:spacing w:line="280" w:lineRule="exact"/>
        <w:ind w:right="6632"/>
        <w:jc w:val="both"/>
        <w:rPr>
          <w:sz w:val="30"/>
          <w:szCs w:val="30"/>
        </w:rPr>
      </w:pPr>
    </w:p>
    <w:p w:rsidR="00B42AEE" w:rsidRDefault="0001665F" w:rsidP="0001665F">
      <w:pPr>
        <w:tabs>
          <w:tab w:val="left" w:pos="6270"/>
        </w:tabs>
      </w:pPr>
      <w: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6"/>
        <w:gridCol w:w="993"/>
        <w:gridCol w:w="1134"/>
        <w:gridCol w:w="1134"/>
        <w:gridCol w:w="1134"/>
        <w:gridCol w:w="1134"/>
        <w:gridCol w:w="2126"/>
      </w:tblGrid>
      <w:tr w:rsidR="0001665F" w:rsidRPr="00B42AEE" w:rsidTr="00BA6CCE">
        <w:trPr>
          <w:cantSplit/>
          <w:trHeight w:val="330"/>
          <w:tblHeader/>
        </w:trPr>
        <w:tc>
          <w:tcPr>
            <w:tcW w:w="7366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B42AEE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42AE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за период 2021-2025 годы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1. Объемы реализации продукции,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2. Объемы производства продукции,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cs="Times New Roman"/>
                <w:color w:val="000000"/>
                <w:sz w:val="26"/>
                <w:szCs w:val="26"/>
              </w:rPr>
              <w:t>Торф фрезерный на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163378" w:rsidRPr="00061D7C" w:rsidTr="00BA6CCE">
        <w:tc>
          <w:tcPr>
            <w:tcW w:w="7366" w:type="dxa"/>
            <w:shd w:val="clear" w:color="auto" w:fill="auto"/>
            <w:vAlign w:val="center"/>
          </w:tcPr>
          <w:p w:rsidR="00163378" w:rsidRPr="00061D7C" w:rsidRDefault="00163378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т.ч на собственные теплоисточники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6C3C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6C3C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6C3C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6C3C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6C3C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378" w:rsidRPr="00816C3C" w:rsidRDefault="00163378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16C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457ED2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3. Необходимый объем добычи торфа, тыс. тонн,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теплоисточников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4. Мероприятия по развитию сырьевых баз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потребность в площадях (брутто), 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Отведенные площади с учетом строительства и выбытия, 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площадей для добычи торфа (брутто), га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Прогнозное выбытие площадей, га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01665F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Отвод площадей (земельный), 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01665F" w:rsidRPr="00061D7C" w:rsidTr="00BA6CCE">
        <w:tc>
          <w:tcPr>
            <w:tcW w:w="7366" w:type="dxa"/>
            <w:shd w:val="clear" w:color="auto" w:fill="auto"/>
            <w:vAlign w:val="center"/>
          </w:tcPr>
          <w:p w:rsidR="0001665F" w:rsidRPr="00061D7C" w:rsidRDefault="0001665F" w:rsidP="0079584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отвод площадей (брутто), 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665F" w:rsidRPr="00061D7C" w:rsidRDefault="001B06A6" w:rsidP="0079584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861904" w:rsidRPr="00061D7C" w:rsidTr="00BA6CCE">
        <w:tc>
          <w:tcPr>
            <w:tcW w:w="7366" w:type="dxa"/>
            <w:shd w:val="clear" w:color="auto" w:fill="auto"/>
            <w:vAlign w:val="center"/>
          </w:tcPr>
          <w:p w:rsidR="00861904" w:rsidRPr="00061D7C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Обеспеченность ресурсами торфа, лет: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9E7AD7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861904" w:rsidRPr="00061D7C" w:rsidTr="00BA6CCE">
        <w:tc>
          <w:tcPr>
            <w:tcW w:w="7366" w:type="dxa"/>
            <w:shd w:val="clear" w:color="auto" w:fill="auto"/>
            <w:vAlign w:val="center"/>
          </w:tcPr>
          <w:p w:rsidR="00861904" w:rsidRPr="00061D7C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9E7AD7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861904" w:rsidRPr="00061D7C" w:rsidTr="00BA6CCE">
        <w:tc>
          <w:tcPr>
            <w:tcW w:w="7366" w:type="dxa"/>
            <w:shd w:val="clear" w:color="auto" w:fill="auto"/>
            <w:vAlign w:val="center"/>
          </w:tcPr>
          <w:p w:rsidR="00861904" w:rsidRPr="00061D7C" w:rsidRDefault="00861904" w:rsidP="0086190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неотведенные запасы торфа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861904" w:rsidRDefault="009E7AD7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861904" w:rsidRPr="00061D7C" w:rsidTr="00BA6CCE">
        <w:trPr>
          <w:trHeight w:val="176"/>
        </w:trPr>
        <w:tc>
          <w:tcPr>
            <w:tcW w:w="7366" w:type="dxa"/>
            <w:shd w:val="clear" w:color="auto" w:fill="auto"/>
            <w:vAlign w:val="center"/>
          </w:tcPr>
          <w:p w:rsidR="00861904" w:rsidRPr="00061D7C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площадей для добычи торфа (брутто), 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861904" w:rsidRPr="00A87BE5" w:rsidTr="00BA6CCE">
        <w:tc>
          <w:tcPr>
            <w:tcW w:w="7366" w:type="dxa"/>
            <w:shd w:val="clear" w:color="auto" w:fill="auto"/>
            <w:vAlign w:val="center"/>
          </w:tcPr>
          <w:p w:rsidR="00861904" w:rsidRPr="00061D7C" w:rsidRDefault="001B06A6" w:rsidP="001B06A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6A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финансирования </w:t>
            </w:r>
            <w:r w:rsidR="00861904" w:rsidRPr="00061D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ительства площадей,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EA2193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EA219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A219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EA2193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EA2193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EA2193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EA219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A219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437,0</w:t>
            </w:r>
          </w:p>
        </w:tc>
      </w:tr>
      <w:tr w:rsidR="00861904" w:rsidRPr="00061D7C" w:rsidTr="00BA6CCE">
        <w:tc>
          <w:tcPr>
            <w:tcW w:w="7366" w:type="dxa"/>
            <w:shd w:val="clear" w:color="auto" w:fill="auto"/>
            <w:vAlign w:val="center"/>
          </w:tcPr>
          <w:p w:rsidR="00861904" w:rsidRPr="00061D7C" w:rsidRDefault="00861904" w:rsidP="0086190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D7C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5. Мероприятия по точечной модернизации производства и объемы их финансирования, тыс. рублей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061D7C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1B06A6" w:rsidRPr="00061D7C" w:rsidTr="00BA6CCE">
        <w:tc>
          <w:tcPr>
            <w:tcW w:w="7366" w:type="dxa"/>
            <w:shd w:val="clear" w:color="auto" w:fill="auto"/>
            <w:vAlign w:val="center"/>
          </w:tcPr>
          <w:p w:rsidR="001B06A6" w:rsidRPr="00061D7C" w:rsidRDefault="001B06A6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06A6" w:rsidRDefault="001B06A6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0F4C43" w:rsidTr="00BA6CCE">
        <w:tc>
          <w:tcPr>
            <w:tcW w:w="7366" w:type="dxa"/>
            <w:shd w:val="clear" w:color="auto" w:fill="auto"/>
            <w:vAlign w:val="center"/>
          </w:tcPr>
          <w:p w:rsidR="00861904" w:rsidRPr="00F27CA4" w:rsidRDefault="00861904" w:rsidP="0086190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80697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 Объем</w:t>
            </w:r>
            <w:r w:rsidR="009E7AD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 источники 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финансирования мероприятий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  <w:r w:rsidRPr="000F4C43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, тыс. рублей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(с НДС)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0F4C43" w:rsidRDefault="00861904" w:rsidP="0086190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04" w:rsidRPr="001306BF" w:rsidTr="00BA6CCE">
        <w:tc>
          <w:tcPr>
            <w:tcW w:w="7366" w:type="dxa"/>
            <w:shd w:val="clear" w:color="auto" w:fill="auto"/>
            <w:vAlign w:val="center"/>
          </w:tcPr>
          <w:p w:rsidR="00861904" w:rsidRDefault="00C60A67" w:rsidP="00C60A67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</w:t>
            </w:r>
            <w:r w:rsidR="00861904" w:rsidRPr="00DE01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8619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Программы, всего,</w:t>
            </w:r>
            <w:r w:rsidR="0080697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1306BF" w:rsidRDefault="001B06A6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74316A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306BF" w:rsidRDefault="001B06A6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306BF" w:rsidRDefault="001B06A6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1306BF" w:rsidRDefault="001B06A6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1306BF" w:rsidRDefault="00861904" w:rsidP="00861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437,0</w:t>
            </w:r>
          </w:p>
        </w:tc>
      </w:tr>
      <w:tr w:rsidR="00861904" w:rsidRPr="00A82C62" w:rsidTr="00BA6CCE">
        <w:tc>
          <w:tcPr>
            <w:tcW w:w="7366" w:type="dxa"/>
            <w:shd w:val="clear" w:color="auto" w:fill="auto"/>
            <w:vAlign w:val="center"/>
          </w:tcPr>
          <w:p w:rsidR="00861904" w:rsidRDefault="0080697F" w:rsidP="0080697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  <w:t>инвестиционный фонд Минэнерго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D62260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Pr="00A82C62" w:rsidRDefault="001B06A6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Pr="00A82C62" w:rsidRDefault="0080697F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</w:tr>
      <w:tr w:rsidR="00861904" w:rsidTr="00BA6CCE">
        <w:tc>
          <w:tcPr>
            <w:tcW w:w="7366" w:type="dxa"/>
            <w:shd w:val="clear" w:color="auto" w:fill="auto"/>
            <w:vAlign w:val="center"/>
          </w:tcPr>
          <w:p w:rsidR="00861904" w:rsidRDefault="00861904" w:rsidP="0080697F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="0080697F" w:rsidRPr="000E6FD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904" w:rsidRDefault="0080697F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0697F" w:rsidP="00861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0697F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0697F" w:rsidP="00861904">
            <w:pPr>
              <w:rPr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</w:t>
            </w: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04" w:rsidRDefault="0080697F" w:rsidP="00861904">
            <w:pPr>
              <w:jc w:val="center"/>
              <w:rPr>
                <w:color w:val="000000"/>
                <w:sz w:val="26"/>
                <w:szCs w:val="26"/>
              </w:rPr>
            </w:pPr>
            <w:r w:rsidRPr="008D3553">
              <w:rPr>
                <w:rFonts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904" w:rsidRDefault="0080697F" w:rsidP="008619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437,0</w:t>
            </w:r>
          </w:p>
        </w:tc>
      </w:tr>
    </w:tbl>
    <w:p w:rsidR="005F6AF5" w:rsidRDefault="005F6AF5">
      <w:pPr>
        <w:sectPr w:rsidR="005F6AF5" w:rsidSect="00F96E8A">
          <w:pgSz w:w="16838" w:h="11906" w:orient="landscape"/>
          <w:pgMar w:top="1276" w:right="1134" w:bottom="709" w:left="1134" w:header="709" w:footer="709" w:gutter="0"/>
          <w:cols w:space="708"/>
          <w:docGrid w:linePitch="381"/>
        </w:sectPr>
      </w:pPr>
    </w:p>
    <w:p w:rsidR="006300C4" w:rsidRPr="005D7E74" w:rsidRDefault="006300C4" w:rsidP="006300C4">
      <w:pPr>
        <w:spacing w:after="160" w:line="259" w:lineRule="auto"/>
        <w:jc w:val="center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 xml:space="preserve">ГЛАВА 9 </w:t>
      </w:r>
    </w:p>
    <w:p w:rsidR="006300C4" w:rsidRPr="005D7E74" w:rsidRDefault="006300C4" w:rsidP="006300C4">
      <w:pPr>
        <w:spacing w:after="160" w:line="259" w:lineRule="auto"/>
        <w:jc w:val="center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>МЕРОПРИЯТИЯ ПО ПОВЫШЕНИЮ КАЧЕСТВА ПРОДУКЦИИ</w:t>
      </w:r>
    </w:p>
    <w:p w:rsidR="006300C4" w:rsidRPr="005D7E74" w:rsidRDefault="006300C4" w:rsidP="006300C4">
      <w:pPr>
        <w:ind w:firstLine="709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>9.1. Миссия, стратегия, видение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Миссией организаций Минэнерго в области качества является создание условий для выпуска конкурентоспособной торфяной продукции, качество которой соответствует требованиям потребителя, безопасности для жизни, здоровья граждан и охраны окружающей среды. </w:t>
      </w: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Стратегической задачей в области качества является обеспечение выпуска торфяной продукции в соответствии с техническими нормативными правовыми актами (далее – ТНПА). 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По результатам выполнения Программы предполагается: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выпуск конкурентоспособной торфяной продукции, качество которой соответствует ТНПА;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повышение экспортного потенциала организаций Минэнерго и расширение на этой основе производства;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производство торфяной продукции, обеспечивающей ресурсо- и энергосбережение. 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Мероприятия по повышению качества продукции разработаны с учетом Программы 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Качество 2021-2025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, утвержденной Заместителем Премьер-министра Республики Беларусь от 8 декабря 2020 года.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 xml:space="preserve">9.2. Техническое нормирование, стандартизация, метрология, оценка соответствия и аккредитация </w:t>
      </w: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>9.2.1. Техническое регулирование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Во всех организациях Минэнерго работают испытательные лаборатории. Испытательные лаборатории контролируют качество выпускаемой продукции согласно ТНПА. Организации Минэнерго осуществляют выпуск торфяной продукции в соответствии государственными стандартами Республики Беларусь и техническими условиями.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Разработку ТНПА для организаций Минэнерго осуществляет государственное предприятие 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НИИ Белгипротопгаз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 xml:space="preserve">, входящее в состав ГПО 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Белтопгаз</w:t>
      </w:r>
      <w:r w:rsidR="00B6140A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.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Организации Минэнерго обеспечивают внутренний рынок Респуб</w:t>
      </w:r>
      <w:r w:rsidR="005D7E74">
        <w:rPr>
          <w:rFonts w:eastAsia="Calibri"/>
          <w:sz w:val="30"/>
          <w:szCs w:val="30"/>
        </w:rPr>
        <w:t>лики Беларусь торфяным топливом</w:t>
      </w:r>
      <w:r w:rsidRPr="005D7E74">
        <w:rPr>
          <w:rFonts w:eastAsia="Calibri"/>
          <w:sz w:val="30"/>
          <w:szCs w:val="30"/>
        </w:rPr>
        <w:t xml:space="preserve"> в полном объеме. Импорт торфяного топлива в Республику Беларусь не осуществляется и не прогнозируется в период 2021</w:t>
      </w:r>
      <w:r w:rsidR="00F57E7A">
        <w:rPr>
          <w:rFonts w:eastAsia="Calibri"/>
          <w:sz w:val="30"/>
          <w:szCs w:val="30"/>
        </w:rPr>
        <w:t xml:space="preserve"> – </w:t>
      </w:r>
      <w:r w:rsidRPr="005D7E74">
        <w:rPr>
          <w:rFonts w:eastAsia="Calibri"/>
          <w:sz w:val="30"/>
          <w:szCs w:val="30"/>
        </w:rPr>
        <w:t xml:space="preserve">2025 годы. </w:t>
      </w: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</w:p>
    <w:p w:rsidR="006300C4" w:rsidRPr="005D7E74" w:rsidRDefault="006300C4" w:rsidP="005D7E74">
      <w:pPr>
        <w:jc w:val="both"/>
        <w:rPr>
          <w:rFonts w:eastAsia="Calibri"/>
          <w:b/>
          <w:sz w:val="30"/>
          <w:szCs w:val="30"/>
        </w:rPr>
      </w:pPr>
    </w:p>
    <w:p w:rsidR="006300C4" w:rsidRPr="005D7E74" w:rsidRDefault="006300C4" w:rsidP="006300C4">
      <w:pPr>
        <w:ind w:firstLine="709"/>
        <w:jc w:val="both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 xml:space="preserve">9.2.2. Стандартизация 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Мероприятия в области стандартизации направлены на: 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обеспечение потребителей торфяной продукцией в соответствии с государственными стандартами Республики Беларусь и техническими условиями;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своевременное внесение изменений в ТНПА с учетом требований законодательства в области охраны окружающей среды, санитарных правил и норм;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гармонизацию ТНПА с положениями международных и европейских норм и требований;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своевременное информирование организаций Минэнерго об изменениях ТНПА в области производства торфяной продукции.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Государственным предприятием </w:t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НИИ Белгипротопгаз</w:t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 xml:space="preserve"> проводится планирование и разработка государственных стандартов Республики Беларусь на основе передовых международных и региональных стандартов на основе оценки научно-технического уровня действующего в отрасли фонда стандартов.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Отмена устаревших стандартов в период 2021</w:t>
      </w:r>
      <w:r w:rsidR="00F57E7A">
        <w:rPr>
          <w:rFonts w:eastAsia="Calibri"/>
          <w:sz w:val="30"/>
          <w:szCs w:val="30"/>
        </w:rPr>
        <w:t xml:space="preserve"> – </w:t>
      </w:r>
      <w:r w:rsidRPr="005D7E74">
        <w:rPr>
          <w:rFonts w:eastAsia="Calibri"/>
          <w:sz w:val="30"/>
          <w:szCs w:val="30"/>
        </w:rPr>
        <w:t xml:space="preserve">2025 годы не предусматривается в связи с отсутствием такой необходимости. </w:t>
      </w:r>
    </w:p>
    <w:p w:rsidR="006300C4" w:rsidRPr="005D7E74" w:rsidRDefault="006300C4" w:rsidP="006300C4">
      <w:pPr>
        <w:ind w:firstLine="709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Перечень мероприятий в области стандартизации на 2021-2025 годы представлен в таблице 9.1.</w:t>
      </w:r>
    </w:p>
    <w:p w:rsidR="006300C4" w:rsidRPr="005D7E74" w:rsidRDefault="006300C4" w:rsidP="006300C4">
      <w:pPr>
        <w:spacing w:line="276" w:lineRule="auto"/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="00F57E7A">
        <w:rPr>
          <w:rFonts w:eastAsia="Calibri"/>
          <w:sz w:val="30"/>
          <w:szCs w:val="30"/>
        </w:rPr>
        <w:t xml:space="preserve">       </w:t>
      </w:r>
      <w:r w:rsidRPr="005D7E74">
        <w:rPr>
          <w:rFonts w:eastAsia="Calibri"/>
          <w:sz w:val="30"/>
          <w:szCs w:val="30"/>
        </w:rPr>
        <w:t xml:space="preserve">Таблица 9.1 </w:t>
      </w:r>
    </w:p>
    <w:p w:rsidR="006300C4" w:rsidRPr="005D7E74" w:rsidRDefault="006300C4" w:rsidP="006300C4">
      <w:pPr>
        <w:spacing w:line="280" w:lineRule="exact"/>
        <w:ind w:right="3402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Мероприятия организаций Минэнерго</w:t>
      </w:r>
    </w:p>
    <w:p w:rsidR="006300C4" w:rsidRPr="005D7E74" w:rsidRDefault="006300C4" w:rsidP="006300C4">
      <w:pPr>
        <w:spacing w:line="280" w:lineRule="exact"/>
        <w:ind w:right="3402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в области стандартизации </w:t>
      </w:r>
    </w:p>
    <w:tbl>
      <w:tblPr>
        <w:tblStyle w:val="9"/>
        <w:tblW w:w="0" w:type="auto"/>
        <w:tblLook w:val="04A0"/>
      </w:tblPr>
      <w:tblGrid>
        <w:gridCol w:w="3237"/>
        <w:gridCol w:w="1184"/>
        <w:gridCol w:w="2095"/>
        <w:gridCol w:w="1163"/>
        <w:gridCol w:w="1665"/>
      </w:tblGrid>
      <w:tr w:rsidR="006300C4" w:rsidRPr="00B6140A" w:rsidTr="006300C4">
        <w:trPr>
          <w:tblHeader/>
        </w:trPr>
        <w:tc>
          <w:tcPr>
            <w:tcW w:w="3237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Align w:val="bottom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Сроки, год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1163" w:type="dxa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Объем работ, руб.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Заказчик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B6140A">
              <w:rPr>
                <w:rFonts w:eastAsia="Calibri"/>
                <w:spacing w:val="-8"/>
                <w:sz w:val="24"/>
                <w:szCs w:val="24"/>
              </w:rPr>
              <w:t xml:space="preserve">1. Внесение изменений в СТБ 1919-2008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pacing w:val="-8"/>
                <w:sz w:val="24"/>
                <w:szCs w:val="24"/>
              </w:rPr>
              <w:t>Брикеты топливные на основе торфа.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B6140A">
              <w:rPr>
                <w:rFonts w:eastAsia="Calibri"/>
                <w:spacing w:val="-8"/>
                <w:sz w:val="24"/>
                <w:szCs w:val="24"/>
              </w:rPr>
              <w:t xml:space="preserve">2. Проверка и пересмотр государственного стандарта СТБ 2042-2010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pacing w:val="-8"/>
                <w:sz w:val="24"/>
                <w:szCs w:val="24"/>
              </w:rPr>
              <w:t>Торф. Методы определения влаги и зольности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3. Проверка и пересмотр государственного стандарта СТБ 2504-2017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Брикеты топливные на основе торфа. Метод определения механической прочности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B6140A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4. Проверка и пересмотр государственного стандарта СТБ 917-2006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 фрезерный для производства топливных брикетов.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5. Проверка и пересмотр государственного стандарта СТБ 230-2013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Торф. Термины и определения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6. Проверка и пересмотр государственного стандарта СТБ 832-2001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 для приготовления компостов.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7. Проверка и пересмотр государственного стандарта СТБ 2202-2011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 топливный кусковой.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8. Проверка и пересмотр государственного стандарта</w:t>
            </w:r>
          </w:p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СТБ 2062-2010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 топливный фрезерный.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9. Проверка и пересмотр государственного стандарта</w:t>
            </w:r>
          </w:p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СТБ 2229-2011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 фрезерный верховой. Технические условия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10. Проверка и пересмотр государственного стандарта СТБ 1687-2006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Торф. Правила приемки и методы отбора проб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rPr>
          <w:trHeight w:val="1793"/>
        </w:trPr>
        <w:tc>
          <w:tcPr>
            <w:tcW w:w="3237" w:type="dxa"/>
          </w:tcPr>
          <w:p w:rsidR="006300C4" w:rsidRPr="00B6140A" w:rsidRDefault="006300C4" w:rsidP="00B6140A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11. Проверка и пересмотр государственного стандарта СТБ 2309-2013 </w:t>
            </w:r>
            <w:r w:rsidR="00B6140A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Торф. Методы определения мелочи  и засоренности торфа и продукции на его основе</w:t>
            </w:r>
            <w:r w:rsidR="00B6140A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rPr>
          <w:trHeight w:val="2496"/>
        </w:trPr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12. Разработка перечня действующих стандартов и технических условий по торфяной промышленности, методик, методов, лабораторного оборудования для проведения анализов качества сырья и готовой продукции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  <w:tr w:rsidR="006300C4" w:rsidRPr="00B6140A" w:rsidTr="006300C4">
        <w:trPr>
          <w:trHeight w:val="2496"/>
        </w:trPr>
        <w:tc>
          <w:tcPr>
            <w:tcW w:w="3237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13. Актуализация перечня действующих стандартов и технических условий по торфяной промышленности, методик, методов, лабораторного оборудования для проведения анализов качества сырья и готовой продукции</w:t>
            </w:r>
          </w:p>
        </w:tc>
        <w:tc>
          <w:tcPr>
            <w:tcW w:w="118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ежегодно с 2022 года </w:t>
            </w:r>
          </w:p>
        </w:tc>
        <w:tc>
          <w:tcPr>
            <w:tcW w:w="20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1163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28 000</w:t>
            </w:r>
          </w:p>
        </w:tc>
        <w:tc>
          <w:tcPr>
            <w:tcW w:w="166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Организация Минэнерго</w:t>
            </w:r>
          </w:p>
        </w:tc>
      </w:tr>
    </w:tbl>
    <w:p w:rsidR="00E365ED" w:rsidRPr="00E365ED" w:rsidRDefault="00E365ED" w:rsidP="006300C4">
      <w:pPr>
        <w:spacing w:line="276" w:lineRule="auto"/>
        <w:ind w:firstLine="709"/>
        <w:jc w:val="both"/>
        <w:rPr>
          <w:rFonts w:eastAsia="Calibri"/>
          <w:b/>
          <w:sz w:val="16"/>
          <w:szCs w:val="16"/>
        </w:rPr>
      </w:pPr>
    </w:p>
    <w:p w:rsidR="006300C4" w:rsidRPr="005D7E74" w:rsidRDefault="006300C4" w:rsidP="00E365ED">
      <w:pPr>
        <w:ind w:firstLine="709"/>
        <w:jc w:val="both"/>
        <w:rPr>
          <w:rFonts w:eastAsia="Calibri"/>
          <w:b/>
          <w:sz w:val="30"/>
          <w:szCs w:val="30"/>
        </w:rPr>
      </w:pPr>
      <w:r w:rsidRPr="005D7E74">
        <w:rPr>
          <w:rFonts w:eastAsia="Calibri"/>
          <w:b/>
          <w:sz w:val="30"/>
          <w:szCs w:val="30"/>
        </w:rPr>
        <w:t>9.2.3. Метрология и испытания</w:t>
      </w:r>
    </w:p>
    <w:p w:rsidR="006300C4" w:rsidRPr="005D7E74" w:rsidRDefault="006300C4" w:rsidP="00E365ED">
      <w:pPr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В организациях Минэнерго работает 21 испытательная лаборатория. Оценка технической компетентности испытательных лабораторий осуществляется государственным предприятием </w:t>
      </w:r>
      <w:r w:rsidR="00077AB0">
        <w:rPr>
          <w:rFonts w:eastAsia="Calibri"/>
          <w:sz w:val="30"/>
          <w:szCs w:val="30"/>
        </w:rPr>
        <w:br/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НИИ Белгипротопгаз</w:t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 xml:space="preserve"> с целью подтверждения технических возможностей в проведении лабораторных испытаний.</w:t>
      </w:r>
    </w:p>
    <w:p w:rsidR="006300C4" w:rsidRPr="005D7E74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Государственное предприятие </w:t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>НИИ Белгипротопгаз</w:t>
      </w:r>
      <w:r w:rsidR="001F0764" w:rsidRPr="003760CC">
        <w:rPr>
          <w:sz w:val="30"/>
          <w:szCs w:val="30"/>
        </w:rPr>
        <w:t>"</w:t>
      </w:r>
      <w:r w:rsidRPr="005D7E74">
        <w:rPr>
          <w:rFonts w:eastAsia="Calibri"/>
          <w:sz w:val="30"/>
          <w:szCs w:val="30"/>
        </w:rPr>
        <w:t xml:space="preserve"> осуществляет ежегодный контроль качества продукции, выпускаемой организациями Минэнерго, а также поверку нестандартизированного оборудования.</w:t>
      </w:r>
    </w:p>
    <w:p w:rsidR="006300C4" w:rsidRPr="005D7E74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Мероприятия в области метрологии позволяют обеспечить эффективный контроль за качеством выпускаемой торфяной продукции, оценить техническую компетентность испытательных лабораторий организаций Минэнерго.</w:t>
      </w:r>
    </w:p>
    <w:p w:rsidR="006300C4" w:rsidRPr="005D7E74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Таким образом, в организациях Минэнерго внедрена практика метрологического аудита в целях обеспечения единства измерений при производстве продукции. </w:t>
      </w:r>
    </w:p>
    <w:p w:rsidR="006300C4" w:rsidRPr="005D7E74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Перечень мероприятий в области метрологии и испытаний на</w:t>
      </w:r>
      <w:r w:rsidR="00077AB0">
        <w:rPr>
          <w:rFonts w:eastAsia="Calibri"/>
          <w:sz w:val="30"/>
          <w:szCs w:val="30"/>
        </w:rPr>
        <w:br/>
      </w:r>
      <w:r w:rsidRPr="005D7E74">
        <w:rPr>
          <w:rFonts w:eastAsia="Calibri"/>
          <w:sz w:val="30"/>
          <w:szCs w:val="30"/>
        </w:rPr>
        <w:t>2021</w:t>
      </w:r>
      <w:r w:rsidR="00077AB0">
        <w:rPr>
          <w:rFonts w:eastAsia="Calibri"/>
          <w:sz w:val="30"/>
          <w:szCs w:val="30"/>
        </w:rPr>
        <w:t xml:space="preserve"> – </w:t>
      </w:r>
      <w:r w:rsidRPr="005D7E74">
        <w:rPr>
          <w:rFonts w:eastAsia="Calibri"/>
          <w:sz w:val="30"/>
          <w:szCs w:val="30"/>
        </w:rPr>
        <w:t>2025 годы представлен в таблице 9.2.</w:t>
      </w:r>
    </w:p>
    <w:p w:rsidR="006300C4" w:rsidRPr="005D7E74" w:rsidRDefault="006300C4" w:rsidP="006300C4">
      <w:pPr>
        <w:spacing w:line="276" w:lineRule="auto"/>
        <w:ind w:firstLine="708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</w:r>
      <w:r w:rsidRPr="005D7E74">
        <w:rPr>
          <w:rFonts w:eastAsia="Calibri"/>
          <w:sz w:val="30"/>
          <w:szCs w:val="30"/>
        </w:rPr>
        <w:tab/>
        <w:t xml:space="preserve">                 Таблица 9.2</w:t>
      </w:r>
    </w:p>
    <w:p w:rsidR="006300C4" w:rsidRPr="005D7E74" w:rsidRDefault="006300C4" w:rsidP="006300C4">
      <w:pPr>
        <w:spacing w:line="280" w:lineRule="exact"/>
        <w:ind w:right="3402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>Мероприятия организаций Минэнерго</w:t>
      </w:r>
    </w:p>
    <w:p w:rsidR="006300C4" w:rsidRPr="005D7E74" w:rsidRDefault="006300C4" w:rsidP="006300C4">
      <w:pPr>
        <w:spacing w:line="280" w:lineRule="exact"/>
        <w:ind w:right="3402"/>
        <w:jc w:val="both"/>
        <w:rPr>
          <w:rFonts w:eastAsia="Calibri"/>
          <w:sz w:val="30"/>
          <w:szCs w:val="30"/>
        </w:rPr>
      </w:pPr>
      <w:r w:rsidRPr="005D7E74">
        <w:rPr>
          <w:rFonts w:eastAsia="Calibri"/>
          <w:sz w:val="30"/>
          <w:szCs w:val="30"/>
        </w:rPr>
        <w:t xml:space="preserve">в области метрологии </w:t>
      </w:r>
    </w:p>
    <w:tbl>
      <w:tblPr>
        <w:tblStyle w:val="9"/>
        <w:tblW w:w="0" w:type="auto"/>
        <w:tblLayout w:type="fixed"/>
        <w:tblLook w:val="04A0"/>
      </w:tblPr>
      <w:tblGrid>
        <w:gridCol w:w="3271"/>
        <w:gridCol w:w="1260"/>
        <w:gridCol w:w="1995"/>
        <w:gridCol w:w="894"/>
        <w:gridCol w:w="1924"/>
      </w:tblGrid>
      <w:tr w:rsidR="006300C4" w:rsidRPr="00B6140A" w:rsidTr="001F0764">
        <w:tc>
          <w:tcPr>
            <w:tcW w:w="3271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  <w:vAlign w:val="bottom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Сроки, год</w:t>
            </w:r>
          </w:p>
        </w:tc>
        <w:tc>
          <w:tcPr>
            <w:tcW w:w="19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894" w:type="dxa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Объем работ, руб.</w:t>
            </w:r>
          </w:p>
        </w:tc>
        <w:tc>
          <w:tcPr>
            <w:tcW w:w="192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Заказчик</w:t>
            </w:r>
          </w:p>
        </w:tc>
      </w:tr>
      <w:tr w:rsidR="006300C4" w:rsidRPr="00B6140A" w:rsidTr="001F0764">
        <w:tc>
          <w:tcPr>
            <w:tcW w:w="3271" w:type="dxa"/>
          </w:tcPr>
          <w:p w:rsidR="006300C4" w:rsidRPr="00B6140A" w:rsidRDefault="006300C4" w:rsidP="006300C4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B6140A">
              <w:rPr>
                <w:rFonts w:eastAsia="Calibri"/>
                <w:spacing w:val="-12"/>
                <w:sz w:val="24"/>
                <w:szCs w:val="24"/>
              </w:rPr>
              <w:t>1. Оценка технической компетентности испытательных</w:t>
            </w:r>
            <w:r w:rsidRPr="00B6140A">
              <w:rPr>
                <w:rFonts w:eastAsia="Calibri"/>
                <w:spacing w:val="-8"/>
                <w:sz w:val="24"/>
                <w:szCs w:val="24"/>
              </w:rPr>
              <w:t xml:space="preserve"> лабораторий организаций Минэнерго</w:t>
            </w:r>
          </w:p>
        </w:tc>
        <w:tc>
          <w:tcPr>
            <w:tcW w:w="1260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vAlign w:val="center"/>
          </w:tcPr>
          <w:p w:rsidR="006300C4" w:rsidRPr="00B6140A" w:rsidRDefault="001F076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Pr="00B6140A">
              <w:rPr>
                <w:sz w:val="24"/>
                <w:szCs w:val="24"/>
              </w:rPr>
              <w:t>"</w:t>
            </w:r>
          </w:p>
        </w:tc>
        <w:tc>
          <w:tcPr>
            <w:tcW w:w="89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40 000</w:t>
            </w:r>
          </w:p>
        </w:tc>
        <w:tc>
          <w:tcPr>
            <w:tcW w:w="192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Организации Минэнерго </w:t>
            </w:r>
          </w:p>
        </w:tc>
      </w:tr>
      <w:tr w:rsidR="006300C4" w:rsidRPr="00B6140A" w:rsidTr="001F0764">
        <w:tc>
          <w:tcPr>
            <w:tcW w:w="3271" w:type="dxa"/>
          </w:tcPr>
          <w:p w:rsidR="006300C4" w:rsidRPr="00B6140A" w:rsidRDefault="006300C4" w:rsidP="006300C4">
            <w:pPr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2. Выборочная оценка качества выпускаемой продукции на основе торфа организаций Минэнерго</w:t>
            </w:r>
          </w:p>
        </w:tc>
        <w:tc>
          <w:tcPr>
            <w:tcW w:w="1260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vAlign w:val="center"/>
          </w:tcPr>
          <w:p w:rsidR="006300C4" w:rsidRPr="00B6140A" w:rsidRDefault="001F0764" w:rsidP="00B6140A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Pr="00B6140A">
              <w:rPr>
                <w:sz w:val="24"/>
                <w:szCs w:val="24"/>
              </w:rPr>
              <w:t>"</w:t>
            </w:r>
          </w:p>
        </w:tc>
        <w:tc>
          <w:tcPr>
            <w:tcW w:w="89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40 000</w:t>
            </w:r>
          </w:p>
        </w:tc>
        <w:tc>
          <w:tcPr>
            <w:tcW w:w="192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Организации Минэнерго</w:t>
            </w:r>
          </w:p>
        </w:tc>
      </w:tr>
      <w:tr w:rsidR="006300C4" w:rsidRPr="00B6140A" w:rsidTr="001F0764">
        <w:tc>
          <w:tcPr>
            <w:tcW w:w="3271" w:type="dxa"/>
          </w:tcPr>
          <w:p w:rsidR="006300C4" w:rsidRPr="00B6140A" w:rsidRDefault="006300C4" w:rsidP="005C5A9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B6140A">
              <w:rPr>
                <w:rFonts w:eastAsia="Calibri"/>
                <w:spacing w:val="-6"/>
                <w:sz w:val="24"/>
                <w:szCs w:val="24"/>
              </w:rPr>
              <w:t>3.</w:t>
            </w:r>
            <w:r w:rsidR="005C5A99" w:rsidRPr="00B6140A">
              <w:rPr>
                <w:rFonts w:eastAsia="Calibri"/>
                <w:spacing w:val="-6"/>
                <w:sz w:val="24"/>
                <w:szCs w:val="24"/>
              </w:rPr>
              <w:t> </w:t>
            </w:r>
            <w:r w:rsidRPr="00B6140A">
              <w:rPr>
                <w:rFonts w:eastAsia="Calibri"/>
                <w:spacing w:val="-6"/>
                <w:sz w:val="24"/>
                <w:szCs w:val="24"/>
              </w:rPr>
              <w:t>Аттестация нестандартизированных средств испытаний и измерений организаций Минэнерго</w:t>
            </w:r>
          </w:p>
        </w:tc>
        <w:tc>
          <w:tcPr>
            <w:tcW w:w="1260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один раз в три года</w:t>
            </w:r>
          </w:p>
        </w:tc>
        <w:tc>
          <w:tcPr>
            <w:tcW w:w="1995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 xml:space="preserve">Государственное предприятие </w:t>
            </w:r>
            <w:r w:rsidR="001F0764" w:rsidRPr="00B6140A">
              <w:rPr>
                <w:sz w:val="24"/>
                <w:szCs w:val="24"/>
              </w:rPr>
              <w:t>"</w:t>
            </w:r>
            <w:r w:rsidRPr="00B6140A">
              <w:rPr>
                <w:rFonts w:eastAsia="Calibri"/>
                <w:sz w:val="24"/>
                <w:szCs w:val="24"/>
              </w:rPr>
              <w:t>НИИ Белгипротопгаз</w:t>
            </w:r>
            <w:r w:rsidR="001F0764" w:rsidRPr="00B6140A">
              <w:rPr>
                <w:sz w:val="24"/>
                <w:szCs w:val="24"/>
              </w:rPr>
              <w:t>"</w:t>
            </w:r>
          </w:p>
        </w:tc>
        <w:tc>
          <w:tcPr>
            <w:tcW w:w="89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15 000</w:t>
            </w:r>
          </w:p>
        </w:tc>
        <w:tc>
          <w:tcPr>
            <w:tcW w:w="1924" w:type="dxa"/>
            <w:vAlign w:val="center"/>
          </w:tcPr>
          <w:p w:rsidR="006300C4" w:rsidRPr="00B6140A" w:rsidRDefault="006300C4" w:rsidP="006300C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140A">
              <w:rPr>
                <w:rFonts w:eastAsia="Calibri"/>
                <w:sz w:val="24"/>
                <w:szCs w:val="24"/>
              </w:rPr>
              <w:t>Организации Минэнерго</w:t>
            </w:r>
          </w:p>
        </w:tc>
      </w:tr>
    </w:tbl>
    <w:p w:rsidR="006300C4" w:rsidRPr="00E365ED" w:rsidRDefault="006300C4" w:rsidP="00E365ED">
      <w:pPr>
        <w:jc w:val="both"/>
        <w:rPr>
          <w:rFonts w:eastAsia="Calibri"/>
          <w:b/>
          <w:sz w:val="16"/>
          <w:szCs w:val="16"/>
        </w:rPr>
      </w:pPr>
    </w:p>
    <w:p w:rsidR="006300C4" w:rsidRPr="00566CE2" w:rsidRDefault="006300C4" w:rsidP="00E365ED">
      <w:pPr>
        <w:ind w:firstLine="708"/>
        <w:jc w:val="both"/>
        <w:rPr>
          <w:rFonts w:eastAsia="Calibri"/>
          <w:b/>
          <w:sz w:val="30"/>
          <w:szCs w:val="30"/>
        </w:rPr>
      </w:pPr>
      <w:r w:rsidRPr="00566CE2">
        <w:rPr>
          <w:rFonts w:eastAsia="Calibri"/>
          <w:b/>
          <w:sz w:val="30"/>
          <w:szCs w:val="30"/>
        </w:rPr>
        <w:t xml:space="preserve">9.2.4. Компетентность в области качества и эффективного менеджмента </w:t>
      </w:r>
    </w:p>
    <w:p w:rsidR="006300C4" w:rsidRPr="00566CE2" w:rsidRDefault="006300C4" w:rsidP="00E365ED">
      <w:pPr>
        <w:ind w:firstLine="709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В целях повышения качества подготовки (переподготовки) кадров в области стандартизации и обеспечения испытательных лабораторий организаций Минэнерго квалифицированным персоналом в 2021</w:t>
      </w:r>
      <w:r w:rsidR="005C5A99" w:rsidRPr="00566CE2">
        <w:rPr>
          <w:rFonts w:eastAsia="Calibri"/>
          <w:sz w:val="30"/>
          <w:szCs w:val="30"/>
        </w:rPr>
        <w:t xml:space="preserve"> – </w:t>
      </w:r>
      <w:r w:rsidRPr="00566CE2">
        <w:rPr>
          <w:rFonts w:eastAsia="Calibri"/>
          <w:sz w:val="30"/>
          <w:szCs w:val="30"/>
        </w:rPr>
        <w:t>2025 годах планируется реализация ряда мероприятий, в том числе:</w:t>
      </w:r>
    </w:p>
    <w:p w:rsidR="006300C4" w:rsidRPr="00566CE2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направление персонала испытательных лабораторий на стажировку при приеме на работу. Стажировка может осуществляться как в самой лаборатории, так и в иных организациях (специализированные учебные центры, иные лаборатории);</w:t>
      </w:r>
    </w:p>
    <w:p w:rsidR="006300C4" w:rsidRPr="00566CE2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ежегодное проведение инструктажей в области охраны труда;</w:t>
      </w:r>
    </w:p>
    <w:p w:rsidR="006300C4" w:rsidRPr="00566CE2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проведение (не реже одного раза в три года) периодической аттестации работников с целью подтверждения соответствия занимаемой должности.</w:t>
      </w:r>
    </w:p>
    <w:p w:rsidR="006300C4" w:rsidRPr="00566CE2" w:rsidRDefault="006300C4" w:rsidP="006300C4">
      <w:pPr>
        <w:ind w:firstLine="708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 xml:space="preserve">Для повышения уровня знаний, обмена опытом и координации работы в области качества предусматривается ежегодное проведение обучающих семинаров на базе государственного предприятия </w:t>
      </w:r>
      <w:r w:rsidR="00B6140A" w:rsidRPr="00566CE2">
        <w:rPr>
          <w:sz w:val="30"/>
          <w:szCs w:val="30"/>
        </w:rPr>
        <w:t>"</w:t>
      </w:r>
      <w:r w:rsidRPr="00566CE2">
        <w:rPr>
          <w:rFonts w:eastAsia="Calibri"/>
          <w:sz w:val="30"/>
          <w:szCs w:val="30"/>
        </w:rPr>
        <w:t>НИИ Белгипротопгаз</w:t>
      </w:r>
      <w:r w:rsidR="00B6140A" w:rsidRPr="00566CE2">
        <w:rPr>
          <w:sz w:val="30"/>
          <w:szCs w:val="30"/>
        </w:rPr>
        <w:t>"</w:t>
      </w:r>
      <w:r w:rsidRPr="00566CE2">
        <w:rPr>
          <w:rFonts w:eastAsia="Calibri"/>
          <w:sz w:val="30"/>
          <w:szCs w:val="30"/>
        </w:rPr>
        <w:t>.</w:t>
      </w:r>
    </w:p>
    <w:p w:rsidR="006300C4" w:rsidRPr="00E365ED" w:rsidRDefault="006300C4" w:rsidP="006300C4">
      <w:pPr>
        <w:ind w:firstLine="708"/>
        <w:jc w:val="both"/>
        <w:rPr>
          <w:rFonts w:eastAsia="Calibri"/>
          <w:sz w:val="16"/>
          <w:szCs w:val="16"/>
        </w:rPr>
      </w:pPr>
    </w:p>
    <w:p w:rsidR="006300C4" w:rsidRPr="00566CE2" w:rsidRDefault="006300C4" w:rsidP="006300C4">
      <w:pPr>
        <w:spacing w:line="276" w:lineRule="auto"/>
        <w:ind w:firstLine="708"/>
        <w:jc w:val="both"/>
        <w:rPr>
          <w:rFonts w:eastAsia="Calibri"/>
          <w:b/>
          <w:sz w:val="30"/>
          <w:szCs w:val="30"/>
        </w:rPr>
      </w:pPr>
      <w:r w:rsidRPr="00566CE2">
        <w:rPr>
          <w:rFonts w:eastAsia="Calibri"/>
          <w:b/>
          <w:sz w:val="30"/>
          <w:szCs w:val="30"/>
        </w:rPr>
        <w:t xml:space="preserve">9.3. Мотивация, стимулирование и пропаганда идей качества и делового совершенства </w:t>
      </w:r>
    </w:p>
    <w:p w:rsidR="006300C4" w:rsidRPr="00566CE2" w:rsidRDefault="006300C4" w:rsidP="001F0764">
      <w:pPr>
        <w:ind w:firstLine="709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Рекомендации по</w:t>
      </w:r>
      <w:r w:rsidR="00757A4B" w:rsidRPr="00566CE2">
        <w:rPr>
          <w:rFonts w:eastAsia="Calibri"/>
          <w:sz w:val="30"/>
          <w:szCs w:val="30"/>
        </w:rPr>
        <w:t xml:space="preserve"> </w:t>
      </w:r>
      <w:r w:rsidRPr="00566CE2">
        <w:rPr>
          <w:rFonts w:eastAsia="Calibri"/>
          <w:sz w:val="30"/>
          <w:szCs w:val="30"/>
        </w:rPr>
        <w:t>принятию решения по применению техник качества и эффективного менеджмента в организациях, их внедрению и оценке эффективности</w:t>
      </w:r>
      <w:r w:rsidR="00757A4B" w:rsidRPr="00566CE2">
        <w:rPr>
          <w:rFonts w:eastAsia="Calibri"/>
          <w:sz w:val="30"/>
          <w:szCs w:val="30"/>
        </w:rPr>
        <w:t xml:space="preserve">; </w:t>
      </w:r>
      <w:r w:rsidRPr="00566CE2">
        <w:rPr>
          <w:rFonts w:eastAsia="Calibri"/>
          <w:sz w:val="30"/>
          <w:szCs w:val="30"/>
        </w:rPr>
        <w:t>установлению и оценке целевых индикаторов и показателей качества продукции;</w:t>
      </w:r>
      <w:r w:rsidR="00757A4B" w:rsidRPr="00566CE2">
        <w:rPr>
          <w:rFonts w:eastAsia="Calibri"/>
          <w:sz w:val="30"/>
          <w:szCs w:val="30"/>
        </w:rPr>
        <w:t xml:space="preserve"> </w:t>
      </w:r>
      <w:r w:rsidRPr="00566CE2">
        <w:rPr>
          <w:rFonts w:eastAsia="Calibri"/>
          <w:sz w:val="30"/>
          <w:szCs w:val="30"/>
        </w:rPr>
        <w:t>внедрению эффективных систем мотивации и повышения эффективности работы персонала;</w:t>
      </w:r>
      <w:r w:rsidR="00757A4B" w:rsidRPr="00566CE2">
        <w:rPr>
          <w:rFonts w:eastAsia="Calibri"/>
          <w:sz w:val="30"/>
          <w:szCs w:val="30"/>
        </w:rPr>
        <w:t xml:space="preserve"> </w:t>
      </w:r>
      <w:r w:rsidRPr="00566CE2">
        <w:rPr>
          <w:rFonts w:eastAsia="Calibri"/>
          <w:sz w:val="30"/>
          <w:szCs w:val="30"/>
        </w:rPr>
        <w:tab/>
        <w:t>внедрению оценки рисков в области качества для результативного и эффективного достижения бизнес-</w:t>
      </w:r>
      <w:r w:rsidRPr="00566CE2">
        <w:rPr>
          <w:rFonts w:eastAsia="Calibri"/>
          <w:spacing w:val="-2"/>
          <w:sz w:val="30"/>
          <w:szCs w:val="30"/>
        </w:rPr>
        <w:t xml:space="preserve">целей в системах менеджмента организаций будут учтены </w:t>
      </w:r>
      <w:r w:rsidR="00757A4B" w:rsidRPr="00566CE2">
        <w:rPr>
          <w:rFonts w:eastAsia="Calibri"/>
          <w:spacing w:val="-2"/>
          <w:sz w:val="30"/>
          <w:szCs w:val="30"/>
        </w:rPr>
        <w:t xml:space="preserve">(при необходимости) </w:t>
      </w:r>
      <w:r w:rsidRPr="00566CE2">
        <w:rPr>
          <w:rFonts w:eastAsia="Calibri"/>
          <w:spacing w:val="-2"/>
          <w:sz w:val="30"/>
          <w:szCs w:val="30"/>
        </w:rPr>
        <w:t>в работе организаций Минэнерго после их разработки Госстандартом и НАН Беларуси.</w:t>
      </w:r>
    </w:p>
    <w:p w:rsidR="006300C4" w:rsidRPr="00566CE2" w:rsidRDefault="006300C4" w:rsidP="001F0764">
      <w:pPr>
        <w:ind w:firstLine="709"/>
        <w:jc w:val="both"/>
        <w:rPr>
          <w:rFonts w:eastAsia="Calibri"/>
          <w:sz w:val="30"/>
          <w:szCs w:val="30"/>
        </w:rPr>
      </w:pPr>
      <w:r w:rsidRPr="00566CE2">
        <w:rPr>
          <w:rFonts w:eastAsia="Calibri"/>
          <w:sz w:val="30"/>
          <w:szCs w:val="30"/>
        </w:rPr>
        <w:t>Общий объем финансирования Мероприятий по повышению качества производимой продукции на основе торфа в 2021– 2025 годах планируется в размере 331 тыс. рублей.</w:t>
      </w:r>
    </w:p>
    <w:p w:rsidR="001F0764" w:rsidRPr="00566CE2" w:rsidRDefault="006300C4" w:rsidP="001F0764">
      <w:pPr>
        <w:ind w:firstLine="709"/>
        <w:jc w:val="both"/>
        <w:rPr>
          <w:rFonts w:eastAsia="Calibri"/>
          <w:sz w:val="30"/>
          <w:szCs w:val="30"/>
        </w:rPr>
        <w:sectPr w:rsidR="001F0764" w:rsidRPr="00566CE2" w:rsidSect="005F38B0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  <w:r w:rsidRPr="00566CE2">
        <w:rPr>
          <w:rFonts w:eastAsia="Calibri"/>
          <w:sz w:val="30"/>
          <w:szCs w:val="30"/>
        </w:rPr>
        <w:t>Следует отметить, что мероприятия по развитию сырьевых баз и точечной модернизации производств организаций торфяной промышленности, представленные в настоящей Программе, также направлены на повышение качества выпускаемой продукции.</w:t>
      </w:r>
    </w:p>
    <w:p w:rsidR="00BF4892" w:rsidRPr="00BF4892" w:rsidRDefault="00BF4892" w:rsidP="00BF4892">
      <w:pPr>
        <w:jc w:val="center"/>
        <w:rPr>
          <w:b/>
          <w:sz w:val="30"/>
          <w:szCs w:val="30"/>
        </w:rPr>
      </w:pPr>
      <w:r w:rsidRPr="00BF4892">
        <w:rPr>
          <w:b/>
          <w:sz w:val="30"/>
          <w:szCs w:val="30"/>
        </w:rPr>
        <w:t>Г</w:t>
      </w:r>
      <w:r w:rsidR="00F47DC4">
        <w:rPr>
          <w:b/>
          <w:sz w:val="30"/>
          <w:szCs w:val="30"/>
        </w:rPr>
        <w:t>ЛАВА 10</w:t>
      </w:r>
      <w:r w:rsidRPr="00BF4892">
        <w:rPr>
          <w:b/>
          <w:sz w:val="30"/>
          <w:szCs w:val="30"/>
        </w:rPr>
        <w:br/>
        <w:t>ИСТОЧНИКИ ФИНАНСИРОВАНИЯ МЕРОПРИЯТИЙ</w:t>
      </w:r>
    </w:p>
    <w:p w:rsidR="00BF4892" w:rsidRPr="00BF4892" w:rsidRDefault="00BF4892" w:rsidP="00BF4892">
      <w:pPr>
        <w:ind w:firstLine="851"/>
        <w:jc w:val="both"/>
        <w:rPr>
          <w:sz w:val="30"/>
          <w:szCs w:val="30"/>
        </w:rPr>
      </w:pP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Общая потребность в финансировании мероприятий Программы на период</w:t>
      </w:r>
      <w:r w:rsidR="009B0E1B">
        <w:rPr>
          <w:sz w:val="30"/>
          <w:szCs w:val="30"/>
        </w:rPr>
        <w:t xml:space="preserve"> 2021 – 2025 годы </w:t>
      </w:r>
      <w:r w:rsidR="009B0E1B" w:rsidRPr="00C1226E">
        <w:rPr>
          <w:sz w:val="30"/>
          <w:szCs w:val="30"/>
        </w:rPr>
        <w:t>составляет 2</w:t>
      </w:r>
      <w:r w:rsidR="00B556F9" w:rsidRPr="00C1226E">
        <w:rPr>
          <w:sz w:val="30"/>
          <w:szCs w:val="30"/>
        </w:rPr>
        <w:t>56 522</w:t>
      </w:r>
      <w:r w:rsidR="009B0E1B" w:rsidRPr="00C1226E">
        <w:rPr>
          <w:sz w:val="30"/>
          <w:szCs w:val="30"/>
        </w:rPr>
        <w:t>,0</w:t>
      </w:r>
      <w:r w:rsidRPr="00C1226E">
        <w:rPr>
          <w:sz w:val="30"/>
          <w:szCs w:val="30"/>
        </w:rPr>
        <w:t xml:space="preserve"> тыс. рублей, в том числе: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мероприяти</w:t>
      </w:r>
      <w:r w:rsidR="009B0E1B" w:rsidRPr="00C1226E">
        <w:rPr>
          <w:sz w:val="30"/>
          <w:szCs w:val="30"/>
        </w:rPr>
        <w:t>я по развитию сырьевых баз – 209 702,7</w:t>
      </w:r>
      <w:r w:rsidRPr="00C1226E">
        <w:rPr>
          <w:sz w:val="30"/>
          <w:szCs w:val="30"/>
        </w:rPr>
        <w:t xml:space="preserve"> 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мероприятия по точечн</w:t>
      </w:r>
      <w:r w:rsidR="009A4F57">
        <w:rPr>
          <w:sz w:val="30"/>
          <w:szCs w:val="30"/>
        </w:rPr>
        <w:t>ой</w:t>
      </w:r>
      <w:r w:rsidR="009B0E1B" w:rsidRPr="00C1226E">
        <w:rPr>
          <w:sz w:val="30"/>
          <w:szCs w:val="30"/>
        </w:rPr>
        <w:t xml:space="preserve"> модернизаци</w:t>
      </w:r>
      <w:r w:rsidR="009A4F57">
        <w:rPr>
          <w:sz w:val="30"/>
          <w:szCs w:val="30"/>
        </w:rPr>
        <w:t>и</w:t>
      </w:r>
      <w:r w:rsidR="009B0E1B" w:rsidRPr="00C1226E">
        <w:rPr>
          <w:sz w:val="30"/>
          <w:szCs w:val="30"/>
        </w:rPr>
        <w:t xml:space="preserve"> производств – 30 65</w:t>
      </w:r>
      <w:r w:rsidRPr="00C1226E">
        <w:rPr>
          <w:sz w:val="30"/>
          <w:szCs w:val="30"/>
        </w:rPr>
        <w:t>0,1 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строительство цеха по кипованию торфа ОАО "Туршовка" – 12 707,0 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приобретение торфовозны</w:t>
      </w:r>
      <w:r w:rsidR="004910DF" w:rsidRPr="00C1226E">
        <w:rPr>
          <w:sz w:val="30"/>
          <w:szCs w:val="30"/>
        </w:rPr>
        <w:t>х вагонов – 3 131,2 тыс. рублей;</w:t>
      </w:r>
    </w:p>
    <w:p w:rsidR="004910DF" w:rsidRPr="00C1226E" w:rsidRDefault="004910DF" w:rsidP="000A0A09">
      <w:pPr>
        <w:ind w:firstLine="709"/>
        <w:jc w:val="both"/>
        <w:rPr>
          <w:spacing w:val="-4"/>
          <w:sz w:val="30"/>
          <w:szCs w:val="30"/>
        </w:rPr>
      </w:pPr>
      <w:r w:rsidRPr="00C1226E">
        <w:rPr>
          <w:spacing w:val="-4"/>
          <w:sz w:val="30"/>
          <w:szCs w:val="30"/>
        </w:rPr>
        <w:t>мероприятия по повышению качества продукции – 331,0 тыс. рублей.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Общая потребность в финансировании мероприятий Программы из средств инвестфонда Минэнерго на период</w:t>
      </w:r>
      <w:r w:rsidR="00B556F9" w:rsidRPr="00C1226E">
        <w:rPr>
          <w:sz w:val="30"/>
          <w:szCs w:val="30"/>
        </w:rPr>
        <w:t xml:space="preserve"> 2021 – 2025 годы составляет 161 047</w:t>
      </w:r>
      <w:r w:rsidR="00787F79" w:rsidRPr="00C1226E">
        <w:rPr>
          <w:sz w:val="30"/>
          <w:szCs w:val="30"/>
        </w:rPr>
        <w:t>,9</w:t>
      </w:r>
      <w:r w:rsidRPr="00C1226E">
        <w:rPr>
          <w:sz w:val="30"/>
          <w:szCs w:val="30"/>
        </w:rPr>
        <w:t xml:space="preserve"> тыс. рублей, в том числе: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2021 год</w:t>
      </w:r>
      <w:r w:rsidR="009C565C" w:rsidRPr="00C1226E">
        <w:rPr>
          <w:sz w:val="30"/>
          <w:szCs w:val="30"/>
        </w:rPr>
        <w:t xml:space="preserve"> </w:t>
      </w:r>
      <w:r w:rsidR="00B556F9" w:rsidRPr="00C1226E">
        <w:rPr>
          <w:sz w:val="30"/>
          <w:szCs w:val="30"/>
        </w:rPr>
        <w:t>– 37 409</w:t>
      </w:r>
      <w:r w:rsidR="00787F79" w:rsidRPr="00C1226E">
        <w:rPr>
          <w:sz w:val="30"/>
          <w:szCs w:val="30"/>
        </w:rPr>
        <w:t>,4</w:t>
      </w:r>
      <w:r w:rsidRPr="00C1226E">
        <w:rPr>
          <w:sz w:val="30"/>
          <w:szCs w:val="30"/>
        </w:rPr>
        <w:t xml:space="preserve"> 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2022 год</w:t>
      </w:r>
      <w:r w:rsidR="009C565C" w:rsidRPr="00C1226E">
        <w:rPr>
          <w:sz w:val="30"/>
          <w:szCs w:val="30"/>
        </w:rPr>
        <w:t xml:space="preserve"> </w:t>
      </w:r>
      <w:r w:rsidR="00B556F9" w:rsidRPr="00C1226E">
        <w:rPr>
          <w:sz w:val="30"/>
          <w:szCs w:val="30"/>
        </w:rPr>
        <w:t>– 33 930</w:t>
      </w:r>
      <w:r w:rsidR="00787F79" w:rsidRPr="00C1226E">
        <w:rPr>
          <w:sz w:val="30"/>
          <w:szCs w:val="30"/>
        </w:rPr>
        <w:t>,7</w:t>
      </w:r>
      <w:r w:rsidRPr="00C1226E">
        <w:rPr>
          <w:sz w:val="30"/>
          <w:szCs w:val="30"/>
        </w:rPr>
        <w:t xml:space="preserve"> 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2023 год</w:t>
      </w:r>
      <w:r w:rsidR="009C565C" w:rsidRPr="00C1226E">
        <w:rPr>
          <w:sz w:val="30"/>
          <w:szCs w:val="30"/>
        </w:rPr>
        <w:t xml:space="preserve"> </w:t>
      </w:r>
      <w:r w:rsidR="00B556F9" w:rsidRPr="00C1226E">
        <w:rPr>
          <w:sz w:val="30"/>
          <w:szCs w:val="30"/>
        </w:rPr>
        <w:t>– 33 176</w:t>
      </w:r>
      <w:r w:rsidR="00787F79" w:rsidRPr="00C1226E">
        <w:rPr>
          <w:sz w:val="30"/>
          <w:szCs w:val="30"/>
        </w:rPr>
        <w:t>,2</w:t>
      </w:r>
      <w:r w:rsidRPr="00C1226E">
        <w:rPr>
          <w:sz w:val="30"/>
          <w:szCs w:val="30"/>
        </w:rPr>
        <w:t xml:space="preserve"> тыс. рублей;</w:t>
      </w:r>
    </w:p>
    <w:p w:rsidR="00BF4892" w:rsidRPr="00C1226E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2024 год</w:t>
      </w:r>
      <w:r w:rsidR="009C565C" w:rsidRPr="00C1226E">
        <w:rPr>
          <w:sz w:val="30"/>
          <w:szCs w:val="30"/>
        </w:rPr>
        <w:t xml:space="preserve"> </w:t>
      </w:r>
      <w:r w:rsidR="00B556F9" w:rsidRPr="00C1226E">
        <w:rPr>
          <w:sz w:val="30"/>
          <w:szCs w:val="30"/>
        </w:rPr>
        <w:t>– 31 488</w:t>
      </w:r>
      <w:r w:rsidR="00787F79" w:rsidRPr="00C1226E">
        <w:rPr>
          <w:sz w:val="30"/>
          <w:szCs w:val="30"/>
        </w:rPr>
        <w:t>,2</w:t>
      </w:r>
      <w:r w:rsidRPr="00C1226E">
        <w:rPr>
          <w:sz w:val="30"/>
          <w:szCs w:val="30"/>
        </w:rPr>
        <w:t xml:space="preserve"> тыс. рублей;</w:t>
      </w:r>
    </w:p>
    <w:p w:rsidR="00BF4892" w:rsidRDefault="00BF4892" w:rsidP="000A0A09">
      <w:pPr>
        <w:ind w:firstLine="709"/>
        <w:jc w:val="both"/>
        <w:rPr>
          <w:sz w:val="30"/>
          <w:szCs w:val="30"/>
        </w:rPr>
      </w:pPr>
      <w:r w:rsidRPr="00C1226E">
        <w:rPr>
          <w:sz w:val="30"/>
          <w:szCs w:val="30"/>
        </w:rPr>
        <w:t>2025 год</w:t>
      </w:r>
      <w:r w:rsidR="009C565C" w:rsidRPr="00C1226E">
        <w:rPr>
          <w:sz w:val="30"/>
          <w:szCs w:val="30"/>
        </w:rPr>
        <w:t xml:space="preserve"> </w:t>
      </w:r>
      <w:r w:rsidR="00B556F9" w:rsidRPr="00C1226E">
        <w:rPr>
          <w:sz w:val="30"/>
          <w:szCs w:val="30"/>
        </w:rPr>
        <w:t>– 25 043</w:t>
      </w:r>
      <w:r w:rsidR="00D62260" w:rsidRPr="00C1226E">
        <w:rPr>
          <w:sz w:val="30"/>
          <w:szCs w:val="30"/>
        </w:rPr>
        <w:t>,4</w:t>
      </w:r>
      <w:r w:rsidRPr="00C1226E">
        <w:rPr>
          <w:sz w:val="30"/>
          <w:szCs w:val="30"/>
        </w:rPr>
        <w:t xml:space="preserve"> тыс. рублей.</w:t>
      </w:r>
    </w:p>
    <w:p w:rsidR="00DA78CC" w:rsidRPr="000C249A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Общая потребность в финанси</w:t>
      </w:r>
      <w:r w:rsidR="00213B4B">
        <w:rPr>
          <w:sz w:val="30"/>
          <w:szCs w:val="30"/>
        </w:rPr>
        <w:t>ровании мероприятий Программы</w:t>
      </w:r>
      <w:r w:rsidRPr="000C249A">
        <w:rPr>
          <w:sz w:val="30"/>
          <w:szCs w:val="30"/>
        </w:rPr>
        <w:t xml:space="preserve"> </w:t>
      </w:r>
      <w:r w:rsidR="00C029E6">
        <w:rPr>
          <w:sz w:val="30"/>
          <w:szCs w:val="30"/>
        </w:rPr>
        <w:t>собственными</w:t>
      </w:r>
      <w:r w:rsidR="00947BDA" w:rsidRPr="000C249A">
        <w:rPr>
          <w:sz w:val="30"/>
          <w:szCs w:val="30"/>
        </w:rPr>
        <w:t xml:space="preserve"> средств</w:t>
      </w:r>
      <w:r w:rsidR="00C029E6">
        <w:rPr>
          <w:sz w:val="30"/>
          <w:szCs w:val="30"/>
        </w:rPr>
        <w:t>ами</w:t>
      </w:r>
      <w:r w:rsidR="00947BDA" w:rsidRPr="000C249A">
        <w:rPr>
          <w:sz w:val="30"/>
          <w:szCs w:val="30"/>
        </w:rPr>
        <w:t xml:space="preserve"> организаций</w:t>
      </w:r>
      <w:r w:rsidRPr="000C249A">
        <w:rPr>
          <w:sz w:val="30"/>
          <w:szCs w:val="30"/>
        </w:rPr>
        <w:t xml:space="preserve"> Минэнерго на период 2021 – </w:t>
      </w:r>
      <w:r w:rsidR="009A4F57">
        <w:rPr>
          <w:sz w:val="30"/>
          <w:szCs w:val="30"/>
        </w:rPr>
        <w:br/>
      </w:r>
      <w:r w:rsidRPr="000C249A">
        <w:rPr>
          <w:sz w:val="30"/>
          <w:szCs w:val="30"/>
        </w:rPr>
        <w:t>2025 годы сост</w:t>
      </w:r>
      <w:r w:rsidR="00947BDA" w:rsidRPr="000C249A">
        <w:rPr>
          <w:sz w:val="30"/>
          <w:szCs w:val="30"/>
        </w:rPr>
        <w:t>авляет 95 474,1</w:t>
      </w:r>
      <w:r w:rsidRPr="000C249A">
        <w:rPr>
          <w:sz w:val="30"/>
          <w:szCs w:val="30"/>
        </w:rPr>
        <w:t xml:space="preserve"> тыс. рублей, в том числе:</w:t>
      </w:r>
    </w:p>
    <w:p w:rsidR="00DA78CC" w:rsidRPr="000C249A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2021 год</w:t>
      </w:r>
      <w:r w:rsidR="00947BDA" w:rsidRPr="000C249A">
        <w:rPr>
          <w:sz w:val="30"/>
          <w:szCs w:val="30"/>
        </w:rPr>
        <w:t xml:space="preserve"> – 13 090</w:t>
      </w:r>
      <w:r w:rsidRPr="000C249A">
        <w:rPr>
          <w:sz w:val="30"/>
          <w:szCs w:val="30"/>
        </w:rPr>
        <w:t>,4 тыс. рублей;</w:t>
      </w:r>
    </w:p>
    <w:p w:rsidR="00DA78CC" w:rsidRPr="000C249A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2022 год</w:t>
      </w:r>
      <w:r w:rsidR="00947BDA" w:rsidRPr="000C249A">
        <w:rPr>
          <w:sz w:val="30"/>
          <w:szCs w:val="30"/>
        </w:rPr>
        <w:t xml:space="preserve"> – 24 213,0</w:t>
      </w:r>
      <w:r w:rsidRPr="000C249A">
        <w:rPr>
          <w:sz w:val="30"/>
          <w:szCs w:val="30"/>
        </w:rPr>
        <w:t xml:space="preserve"> тыс. рублей;</w:t>
      </w:r>
    </w:p>
    <w:p w:rsidR="00DA78CC" w:rsidRPr="000C249A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2023 год</w:t>
      </w:r>
      <w:r w:rsidR="00947BDA" w:rsidRPr="000C249A">
        <w:rPr>
          <w:sz w:val="30"/>
          <w:szCs w:val="30"/>
        </w:rPr>
        <w:t xml:space="preserve"> – 16 525,3</w:t>
      </w:r>
      <w:r w:rsidRPr="000C249A">
        <w:rPr>
          <w:sz w:val="30"/>
          <w:szCs w:val="30"/>
        </w:rPr>
        <w:t xml:space="preserve"> тыс. рублей;</w:t>
      </w:r>
    </w:p>
    <w:p w:rsidR="00DA78CC" w:rsidRPr="000C249A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2024 год</w:t>
      </w:r>
      <w:r w:rsidR="00947BDA" w:rsidRPr="000C249A">
        <w:rPr>
          <w:sz w:val="30"/>
          <w:szCs w:val="30"/>
        </w:rPr>
        <w:t xml:space="preserve"> – 19 048,0</w:t>
      </w:r>
      <w:r w:rsidRPr="000C249A">
        <w:rPr>
          <w:sz w:val="30"/>
          <w:szCs w:val="30"/>
        </w:rPr>
        <w:t xml:space="preserve"> тыс. рублей;</w:t>
      </w:r>
    </w:p>
    <w:p w:rsidR="00DA78CC" w:rsidRPr="00BF4892" w:rsidRDefault="00DA78CC" w:rsidP="00DA78CC">
      <w:pPr>
        <w:ind w:firstLine="709"/>
        <w:jc w:val="both"/>
        <w:rPr>
          <w:sz w:val="30"/>
          <w:szCs w:val="30"/>
        </w:rPr>
      </w:pPr>
      <w:r w:rsidRPr="000C249A">
        <w:rPr>
          <w:sz w:val="30"/>
          <w:szCs w:val="30"/>
        </w:rPr>
        <w:t>2025 год</w:t>
      </w:r>
      <w:r w:rsidR="00947BDA" w:rsidRPr="000C249A">
        <w:rPr>
          <w:sz w:val="30"/>
          <w:szCs w:val="30"/>
        </w:rPr>
        <w:t xml:space="preserve"> – 22 597</w:t>
      </w:r>
      <w:r w:rsidRPr="000C249A">
        <w:rPr>
          <w:sz w:val="30"/>
          <w:szCs w:val="30"/>
        </w:rPr>
        <w:t>,4 тыс. рублей.</w:t>
      </w:r>
    </w:p>
    <w:p w:rsidR="00BF4892" w:rsidRDefault="00BF4892" w:rsidP="000A0A09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Информация о финансировани</w:t>
      </w:r>
      <w:r w:rsidR="009C565C">
        <w:rPr>
          <w:sz w:val="30"/>
          <w:szCs w:val="30"/>
        </w:rPr>
        <w:t>и</w:t>
      </w:r>
      <w:r w:rsidRPr="00BF4892">
        <w:rPr>
          <w:sz w:val="30"/>
          <w:szCs w:val="30"/>
        </w:rPr>
        <w:t xml:space="preserve"> мероприятий Программы по годам, а также в разрезе организаций, направлений и источников финансирования представлена в таблице </w:t>
      </w:r>
      <w:r w:rsidR="009B0E1B">
        <w:rPr>
          <w:sz w:val="30"/>
          <w:szCs w:val="30"/>
        </w:rPr>
        <w:t>8 (свод по организациям Минэнерго), таб</w:t>
      </w:r>
      <w:r w:rsidR="0035493E">
        <w:rPr>
          <w:sz w:val="30"/>
          <w:szCs w:val="30"/>
        </w:rPr>
        <w:t xml:space="preserve">лицах 8.1.1 – 8.1.16 (по каждой </w:t>
      </w:r>
      <w:r w:rsidR="009B0E1B">
        <w:rPr>
          <w:sz w:val="30"/>
          <w:szCs w:val="30"/>
        </w:rPr>
        <w:t xml:space="preserve">организации </w:t>
      </w:r>
      <w:r w:rsidR="00715185">
        <w:rPr>
          <w:sz w:val="30"/>
          <w:szCs w:val="30"/>
        </w:rPr>
        <w:br/>
      </w:r>
      <w:r w:rsidR="009B0E1B">
        <w:rPr>
          <w:sz w:val="30"/>
          <w:szCs w:val="30"/>
        </w:rPr>
        <w:t xml:space="preserve">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Белтопгаз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 xml:space="preserve">) и в таблицах 8.2.1 – 8.2.2 (по каждой организации </w:t>
      </w:r>
      <w:r w:rsidR="00715185">
        <w:rPr>
          <w:sz w:val="30"/>
          <w:szCs w:val="30"/>
        </w:rPr>
        <w:br/>
      </w:r>
      <w:r w:rsidR="009B0E1B">
        <w:rPr>
          <w:sz w:val="30"/>
          <w:szCs w:val="30"/>
        </w:rPr>
        <w:t xml:space="preserve">ГПО </w:t>
      </w:r>
      <w:r w:rsidR="009B0E1B" w:rsidRPr="003760CC">
        <w:rPr>
          <w:sz w:val="30"/>
          <w:szCs w:val="30"/>
        </w:rPr>
        <w:t>"</w:t>
      </w:r>
      <w:r w:rsidR="009B0E1B">
        <w:rPr>
          <w:sz w:val="30"/>
          <w:szCs w:val="30"/>
        </w:rPr>
        <w:t>Белэнерго</w:t>
      </w:r>
      <w:r w:rsidR="009B0E1B">
        <w:rPr>
          <w:spacing w:val="-4"/>
          <w:sz w:val="30"/>
          <w:szCs w:val="30"/>
        </w:rPr>
        <w:t>"</w:t>
      </w:r>
      <w:r w:rsidR="009B0E1B">
        <w:rPr>
          <w:sz w:val="30"/>
          <w:szCs w:val="30"/>
        </w:rPr>
        <w:t>).</w:t>
      </w:r>
    </w:p>
    <w:p w:rsidR="001F0764" w:rsidRDefault="001F0764" w:rsidP="000A0A09">
      <w:pPr>
        <w:ind w:firstLine="709"/>
        <w:jc w:val="both"/>
        <w:rPr>
          <w:sz w:val="30"/>
          <w:szCs w:val="30"/>
        </w:rPr>
        <w:sectPr w:rsidR="001F0764" w:rsidSect="005F38B0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</w:p>
    <w:p w:rsidR="00BF4892" w:rsidRPr="00127B34" w:rsidRDefault="00F47DC4" w:rsidP="00916573">
      <w:pPr>
        <w:tabs>
          <w:tab w:val="left" w:pos="376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11</w:t>
      </w:r>
    </w:p>
    <w:p w:rsidR="00BF4892" w:rsidRPr="00127B34" w:rsidRDefault="00BF4892" w:rsidP="00916573">
      <w:pPr>
        <w:tabs>
          <w:tab w:val="left" w:pos="3765"/>
        </w:tabs>
        <w:jc w:val="center"/>
        <w:rPr>
          <w:b/>
          <w:sz w:val="30"/>
          <w:szCs w:val="30"/>
        </w:rPr>
      </w:pPr>
      <w:r w:rsidRPr="00127B34">
        <w:rPr>
          <w:b/>
          <w:bCs/>
          <w:sz w:val="30"/>
          <w:szCs w:val="30"/>
        </w:rPr>
        <w:t>ОСНОВНЫЕ РИСКИ ПРИ ВЫПОЛНЕНИИ ПРОГРАММЫ. МЕХАНИЗМЫ ПО УПРАВЛЕНИЮ РИСКАМИ</w:t>
      </w:r>
    </w:p>
    <w:p w:rsidR="000A0A09" w:rsidRDefault="000A0A09" w:rsidP="00BF4892">
      <w:pPr>
        <w:ind w:firstLine="851"/>
        <w:jc w:val="both"/>
        <w:rPr>
          <w:sz w:val="30"/>
          <w:szCs w:val="30"/>
        </w:rPr>
      </w:pP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На достижение цели Программы и выполнение задач могут повлиять следующие риски: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макроэкономические, влияющие на стоимость всех видов ресурсов, необходимых для реализации Программы;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финансовые, вызванные недостаточностью и (или)</w:t>
      </w:r>
      <w:r w:rsidR="009C565C">
        <w:rPr>
          <w:sz w:val="30"/>
          <w:szCs w:val="30"/>
        </w:rPr>
        <w:t xml:space="preserve"> </w:t>
      </w:r>
      <w:r w:rsidR="00451CBD" w:rsidRPr="009C565C">
        <w:rPr>
          <w:sz w:val="30"/>
          <w:szCs w:val="30"/>
        </w:rPr>
        <w:t>несвоевре</w:t>
      </w:r>
      <w:r w:rsidRPr="009C565C">
        <w:rPr>
          <w:sz w:val="30"/>
          <w:szCs w:val="30"/>
        </w:rPr>
        <w:t>менностью финансирования мероприятий Программы;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организационные, связанные с неэффективным управлением</w:t>
      </w:r>
      <w:r w:rsidR="009C565C">
        <w:rPr>
          <w:sz w:val="30"/>
          <w:szCs w:val="30"/>
        </w:rPr>
        <w:t xml:space="preserve"> </w:t>
      </w:r>
      <w:r w:rsidRPr="009C565C">
        <w:rPr>
          <w:sz w:val="30"/>
          <w:szCs w:val="30"/>
        </w:rPr>
        <w:t>финансовыми, материальными и трудовыми ресурсами, необходимыми для реализации Программы;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 xml:space="preserve">природно-климатические, связанные со снижением потребления торфяного топлива потребителями из-за температур, которые выше средних климатических значений, в отопительный период; 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правовые, связанные с изменением законодательства, в том числе в странах</w:t>
      </w:r>
      <w:r w:rsidR="009A4F57">
        <w:rPr>
          <w:sz w:val="30"/>
          <w:szCs w:val="30"/>
        </w:rPr>
        <w:t>-</w:t>
      </w:r>
      <w:r w:rsidRPr="009C565C">
        <w:rPr>
          <w:sz w:val="30"/>
          <w:szCs w:val="30"/>
        </w:rPr>
        <w:t>потребителях белорусской торфяной продукции.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 xml:space="preserve">В целях управления этими рисками и минимизации их влияния на </w:t>
      </w:r>
      <w:r w:rsidRPr="00FE1543">
        <w:rPr>
          <w:spacing w:val="-4"/>
          <w:sz w:val="30"/>
          <w:szCs w:val="30"/>
        </w:rPr>
        <w:t>эффективность реализации Программы предусматривается осуществление</w:t>
      </w:r>
      <w:r w:rsidRPr="009C565C">
        <w:rPr>
          <w:sz w:val="30"/>
          <w:szCs w:val="30"/>
        </w:rPr>
        <w:t xml:space="preserve"> следующих мер: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ежегодное уточнение объемов финансирования мероприятий Программы;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определение приоритетов для первоочередного финансирования;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 xml:space="preserve">при отсутствии необходимого финансирования из средств инвестфонда Минэнерго, собственных средств организаций торфяной промышленности </w:t>
      </w:r>
      <w:r w:rsidR="009A4F57">
        <w:rPr>
          <w:sz w:val="30"/>
          <w:szCs w:val="30"/>
        </w:rPr>
        <w:t>–</w:t>
      </w:r>
      <w:r w:rsidRPr="009C565C">
        <w:rPr>
          <w:sz w:val="30"/>
          <w:szCs w:val="30"/>
        </w:rPr>
        <w:t xml:space="preserve"> проведение работ по привлечению кредитов банков и иностранных инвестиций;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своевременное планирование и мониторинг выполнения мероприятий Программы, а также реагирование на недостатки и нарушения, выявленные в ходе реализации мероприятий, в том числе в отношении управления, контроля и кадрового обеспечения;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 xml:space="preserve">осуществление мониторинга ситуации на мировом рынке торфяной продукции, законодательных актов Европейского </w:t>
      </w:r>
      <w:r w:rsidR="009A4F57">
        <w:rPr>
          <w:sz w:val="30"/>
          <w:szCs w:val="30"/>
        </w:rPr>
        <w:t>с</w:t>
      </w:r>
      <w:r w:rsidRPr="009C565C">
        <w:rPr>
          <w:sz w:val="30"/>
          <w:szCs w:val="30"/>
        </w:rPr>
        <w:t>оюза как основного потребителя белорусской торфяной продукции</w:t>
      </w:r>
      <w:r w:rsidR="009B0E1B" w:rsidRPr="009C565C">
        <w:rPr>
          <w:sz w:val="30"/>
          <w:szCs w:val="30"/>
        </w:rPr>
        <w:t>;</w:t>
      </w:r>
    </w:p>
    <w:p w:rsidR="00BF4892" w:rsidRPr="009C565C" w:rsidRDefault="00BF4892" w:rsidP="009C565C">
      <w:pPr>
        <w:ind w:firstLine="709"/>
        <w:jc w:val="both"/>
        <w:rPr>
          <w:sz w:val="30"/>
          <w:szCs w:val="30"/>
        </w:rPr>
      </w:pPr>
      <w:r w:rsidRPr="009C565C">
        <w:rPr>
          <w:sz w:val="30"/>
          <w:szCs w:val="30"/>
        </w:rPr>
        <w:t>участие в разработке и обсуждении проектов нормативных правовых актов, предусматривающих совершенствование в области земельного законодательства и законодательства о недрах.</w:t>
      </w:r>
    </w:p>
    <w:p w:rsidR="00BF4892" w:rsidRDefault="00BF4892" w:rsidP="00BF4892">
      <w:pPr>
        <w:ind w:firstLine="851"/>
        <w:jc w:val="both"/>
        <w:rPr>
          <w:sz w:val="30"/>
          <w:szCs w:val="30"/>
        </w:rPr>
      </w:pPr>
    </w:p>
    <w:p w:rsidR="005D7E74" w:rsidRDefault="005D7E74" w:rsidP="00BF4892">
      <w:pPr>
        <w:ind w:firstLine="851"/>
        <w:jc w:val="both"/>
        <w:rPr>
          <w:sz w:val="30"/>
          <w:szCs w:val="30"/>
        </w:rPr>
      </w:pPr>
    </w:p>
    <w:p w:rsidR="005D7E74" w:rsidRDefault="005D7E74" w:rsidP="00BF4892">
      <w:pPr>
        <w:ind w:firstLine="851"/>
        <w:jc w:val="both"/>
        <w:rPr>
          <w:sz w:val="30"/>
          <w:szCs w:val="30"/>
        </w:rPr>
      </w:pPr>
    </w:p>
    <w:p w:rsidR="005D7E74" w:rsidRDefault="005D7E74" w:rsidP="00BF4892">
      <w:pPr>
        <w:ind w:firstLine="851"/>
        <w:jc w:val="both"/>
        <w:rPr>
          <w:sz w:val="30"/>
          <w:szCs w:val="30"/>
        </w:rPr>
      </w:pPr>
    </w:p>
    <w:p w:rsidR="00BF4892" w:rsidRPr="00127B34" w:rsidRDefault="00F47DC4" w:rsidP="00BF4892">
      <w:pPr>
        <w:tabs>
          <w:tab w:val="left" w:pos="851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12</w:t>
      </w:r>
    </w:p>
    <w:p w:rsidR="00BF4892" w:rsidRPr="00127B34" w:rsidRDefault="00BF4892" w:rsidP="00BF4892">
      <w:pPr>
        <w:tabs>
          <w:tab w:val="left" w:pos="851"/>
        </w:tabs>
        <w:jc w:val="center"/>
        <w:rPr>
          <w:b/>
          <w:sz w:val="30"/>
          <w:szCs w:val="30"/>
        </w:rPr>
      </w:pPr>
      <w:r w:rsidRPr="00127B34">
        <w:rPr>
          <w:b/>
          <w:sz w:val="30"/>
          <w:szCs w:val="30"/>
        </w:rPr>
        <w:t>МЕХАНИЗМ РЕАЛИЗАЦИИ ПРОГРАММЫ</w:t>
      </w:r>
    </w:p>
    <w:p w:rsidR="00BF4892" w:rsidRPr="00127B34" w:rsidRDefault="00BF4892" w:rsidP="00BF4892">
      <w:pPr>
        <w:tabs>
          <w:tab w:val="left" w:pos="851"/>
        </w:tabs>
        <w:ind w:firstLine="851"/>
        <w:jc w:val="both"/>
        <w:rPr>
          <w:sz w:val="30"/>
          <w:szCs w:val="30"/>
        </w:rPr>
      </w:pP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Минэнерго обеспечивает: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методическое руководство по реализации настоящей Программы;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ежегодное утверждение </w:t>
      </w:r>
      <w:r w:rsidR="009A4F57">
        <w:rPr>
          <w:sz w:val="30"/>
          <w:szCs w:val="30"/>
        </w:rPr>
        <w:t>м</w:t>
      </w:r>
      <w:r w:rsidRPr="00127B34">
        <w:rPr>
          <w:sz w:val="30"/>
          <w:szCs w:val="30"/>
        </w:rPr>
        <w:t>ероприятий по реализации Программы с отражением объемов и источников финансирования, а также ответственных организаций Минэнерго за реализацию конкретных мероприятий (далее – Мероприятия);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ГПО "Белтопгаз" осуществляет: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ежегодную разработку и внесение в Минэнерго согласованного с ГПО "Белэнерго" проекта Мероприятий;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ГПО "Белэнерго" осуществляет: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в пределах компетенции ежегодное внесение на свод в </w:t>
      </w:r>
      <w:r w:rsidRPr="00127B34">
        <w:rPr>
          <w:sz w:val="30"/>
          <w:szCs w:val="30"/>
        </w:rPr>
        <w:br/>
        <w:t>ГПО "Белтопгаз" предложений в проект Мероприятий и обеспечивает согласование сводного проекта Мероприятий;</w:t>
      </w:r>
    </w:p>
    <w:p w:rsidR="00BF4892" w:rsidRPr="00127B34" w:rsidRDefault="00BF4892" w:rsidP="00F63D4C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Организации </w:t>
      </w:r>
      <w:r w:rsidR="00267871">
        <w:rPr>
          <w:sz w:val="30"/>
          <w:szCs w:val="30"/>
        </w:rPr>
        <w:t xml:space="preserve">Минэнерго </w:t>
      </w:r>
      <w:r w:rsidRPr="00127B34">
        <w:rPr>
          <w:sz w:val="30"/>
          <w:szCs w:val="30"/>
        </w:rPr>
        <w:t>являются исполнителями заданий Программы.</w:t>
      </w:r>
    </w:p>
    <w:p w:rsidR="00BF4892" w:rsidRDefault="00BF4892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BF4892" w:rsidRPr="00127B34" w:rsidRDefault="00F47DC4" w:rsidP="00BF4892">
      <w:pPr>
        <w:tabs>
          <w:tab w:val="left" w:pos="851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13</w:t>
      </w:r>
    </w:p>
    <w:p w:rsidR="00BF4892" w:rsidRPr="00127B34" w:rsidRDefault="00BF4892" w:rsidP="00BF4892">
      <w:pPr>
        <w:numPr>
          <w:ilvl w:val="0"/>
          <w:numId w:val="3"/>
        </w:numPr>
        <w:tabs>
          <w:tab w:val="left" w:pos="851"/>
        </w:tabs>
        <w:jc w:val="center"/>
        <w:rPr>
          <w:b/>
          <w:sz w:val="30"/>
          <w:szCs w:val="30"/>
        </w:rPr>
      </w:pPr>
      <w:r w:rsidRPr="00127B34">
        <w:rPr>
          <w:b/>
          <w:sz w:val="30"/>
          <w:szCs w:val="30"/>
        </w:rPr>
        <w:t>МЕХАНИЗМ КОНТРОЛЯ ЗА ХОДОМ РЕАЛИЗАЦИИ ПРОГРАММЫ</w:t>
      </w:r>
    </w:p>
    <w:p w:rsidR="00BF4892" w:rsidRPr="00127B34" w:rsidRDefault="00BF4892" w:rsidP="00BF4892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BF4892" w:rsidRPr="00127B34" w:rsidRDefault="00BF4892" w:rsidP="00005E02">
      <w:pPr>
        <w:tabs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Минэнерго обеспечивает: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мониторинг выполнения Мероприятий.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ГПО "Белтопгаз" осуществляет: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контроль выполнения Мероприятий </w:t>
      </w:r>
      <w:r w:rsidR="00005E02">
        <w:rPr>
          <w:sz w:val="30"/>
          <w:szCs w:val="30"/>
        </w:rPr>
        <w:t xml:space="preserve">по </w:t>
      </w:r>
      <w:r w:rsidRPr="00127B34">
        <w:rPr>
          <w:sz w:val="30"/>
          <w:szCs w:val="30"/>
        </w:rPr>
        <w:t xml:space="preserve">организациям, входящими в состав ГПО "Белтопгаз", в том числе целевое использование финансовых средств, выделяемых из </w:t>
      </w:r>
      <w:r w:rsidR="00D03826">
        <w:rPr>
          <w:sz w:val="30"/>
          <w:szCs w:val="30"/>
        </w:rPr>
        <w:t xml:space="preserve">средств </w:t>
      </w:r>
      <w:r w:rsidRPr="00127B34">
        <w:rPr>
          <w:sz w:val="30"/>
          <w:szCs w:val="30"/>
        </w:rPr>
        <w:t>инвестфонда Минэнерго;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подготовку и представление в Минэнерго ежеквартальной сводной информации о ходе выполнения Мероприятий.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ГПО "Белэнерго" осуществляет:</w:t>
      </w:r>
    </w:p>
    <w:p w:rsidR="00BF4892" w:rsidRPr="00127B34" w:rsidRDefault="00BF4892" w:rsidP="00005E02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контроль выполнения Мероприятий </w:t>
      </w:r>
      <w:r w:rsidR="00D03826">
        <w:rPr>
          <w:sz w:val="30"/>
          <w:szCs w:val="30"/>
        </w:rPr>
        <w:t xml:space="preserve">по </w:t>
      </w:r>
      <w:r w:rsidR="00D03826" w:rsidRPr="00127B34">
        <w:rPr>
          <w:sz w:val="30"/>
          <w:szCs w:val="30"/>
        </w:rPr>
        <w:t>организациям, входящими в состав ГПО "Бел</w:t>
      </w:r>
      <w:r w:rsidR="00D03826">
        <w:rPr>
          <w:sz w:val="30"/>
          <w:szCs w:val="30"/>
        </w:rPr>
        <w:t>энерго</w:t>
      </w:r>
      <w:r w:rsidR="00D03826" w:rsidRPr="00127B34">
        <w:rPr>
          <w:sz w:val="30"/>
          <w:szCs w:val="30"/>
        </w:rPr>
        <w:t>"</w:t>
      </w:r>
      <w:r w:rsidRPr="00127B34">
        <w:rPr>
          <w:sz w:val="30"/>
          <w:szCs w:val="30"/>
        </w:rPr>
        <w:t>;</w:t>
      </w:r>
    </w:p>
    <w:p w:rsidR="00E87F1E" w:rsidRDefault="00BF4892" w:rsidP="005D7E74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подготовку и представление на свод в ГПО "Белтопгаз" ежеквартальной информации</w:t>
      </w:r>
      <w:r w:rsidR="005D7E74">
        <w:rPr>
          <w:sz w:val="30"/>
          <w:szCs w:val="30"/>
        </w:rPr>
        <w:t xml:space="preserve"> о ходе выполнения Мероприятий.</w:t>
      </w:r>
    </w:p>
    <w:p w:rsidR="00B556F9" w:rsidRDefault="00B556F9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5D7E74" w:rsidRDefault="005D7E74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5D7E74" w:rsidRDefault="005D7E74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5D7E74" w:rsidRDefault="005D7E74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5D7E74" w:rsidRDefault="005D7E74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5D7E74" w:rsidRDefault="005D7E74" w:rsidP="00BF4892">
      <w:pPr>
        <w:tabs>
          <w:tab w:val="left" w:pos="851"/>
        </w:tabs>
        <w:jc w:val="both"/>
        <w:rPr>
          <w:sz w:val="30"/>
          <w:szCs w:val="30"/>
        </w:rPr>
      </w:pPr>
    </w:p>
    <w:p w:rsidR="00BF4892" w:rsidRPr="00127B34" w:rsidRDefault="00F47DC4" w:rsidP="00BF48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14</w:t>
      </w:r>
    </w:p>
    <w:p w:rsidR="00BF4892" w:rsidRDefault="00BF4892" w:rsidP="00BF4892">
      <w:pPr>
        <w:tabs>
          <w:tab w:val="left" w:pos="3900"/>
        </w:tabs>
        <w:jc w:val="center"/>
        <w:rPr>
          <w:b/>
          <w:bCs/>
          <w:sz w:val="30"/>
          <w:szCs w:val="30"/>
        </w:rPr>
      </w:pPr>
      <w:r w:rsidRPr="00127B34">
        <w:rPr>
          <w:b/>
          <w:bCs/>
          <w:sz w:val="30"/>
          <w:szCs w:val="30"/>
        </w:rPr>
        <w:t>МЕТОДИКА ОЦЕНКИ ЭФФЕКТИВНОСТИ РЕАЛИЗАЦИИ ПРОГРАММЫ</w:t>
      </w:r>
    </w:p>
    <w:p w:rsidR="00F63D4C" w:rsidRPr="00127B34" w:rsidRDefault="00F63D4C" w:rsidP="00BF4892">
      <w:pPr>
        <w:tabs>
          <w:tab w:val="left" w:pos="3900"/>
        </w:tabs>
        <w:jc w:val="center"/>
        <w:rPr>
          <w:sz w:val="30"/>
          <w:szCs w:val="30"/>
        </w:rPr>
      </w:pP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Основным источником получения сведений о выполнении мероприятий Программы является ежеквартальная сводная отчетность о ходе выполнения Мероприятий.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Оценка эффективности реализации Программы проводится ежегодно. Результаты этой оценки представляются в Минэнерго в составе </w:t>
      </w:r>
      <w:r w:rsidR="001C32D3">
        <w:rPr>
          <w:sz w:val="30"/>
          <w:szCs w:val="30"/>
        </w:rPr>
        <w:t xml:space="preserve">ежегодной информации </w:t>
      </w:r>
      <w:r w:rsidR="00F04DB4">
        <w:rPr>
          <w:sz w:val="30"/>
          <w:szCs w:val="30"/>
        </w:rPr>
        <w:t xml:space="preserve">ГПО </w:t>
      </w:r>
      <w:r w:rsidR="00806279">
        <w:rPr>
          <w:sz w:val="30"/>
          <w:szCs w:val="30"/>
        </w:rPr>
        <w:t>"</w:t>
      </w:r>
      <w:r w:rsidR="00F04DB4">
        <w:rPr>
          <w:sz w:val="30"/>
          <w:szCs w:val="30"/>
        </w:rPr>
        <w:t>Белтопгаз</w:t>
      </w:r>
      <w:r w:rsidR="00694711" w:rsidRPr="00C1226E">
        <w:rPr>
          <w:sz w:val="30"/>
          <w:szCs w:val="30"/>
        </w:rPr>
        <w:t>"</w:t>
      </w:r>
      <w:r w:rsidRPr="00127B34">
        <w:rPr>
          <w:sz w:val="30"/>
          <w:szCs w:val="30"/>
        </w:rPr>
        <w:t xml:space="preserve"> о выполнении Мероприятий.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Так как основной целью настоящей Программы является обеспечение диверсификации топливно-энергетического баланса республики за счет использования торфяной топливной продукции</w:t>
      </w:r>
      <w:r w:rsidR="009A4F57">
        <w:rPr>
          <w:sz w:val="30"/>
          <w:szCs w:val="30"/>
        </w:rPr>
        <w:t>,</w:t>
      </w:r>
      <w:r w:rsidRPr="00127B34">
        <w:rPr>
          <w:bCs/>
          <w:sz w:val="30"/>
          <w:szCs w:val="30"/>
        </w:rPr>
        <w:t xml:space="preserve"> для проверки и подтверждения достижения цели и решения задач определен сводный целевой показатель (ЦП) – </w:t>
      </w:r>
      <w:r w:rsidRPr="00127B34">
        <w:rPr>
          <w:sz w:val="30"/>
          <w:szCs w:val="30"/>
        </w:rPr>
        <w:t>объем вовлечения торфяного топлива в топливно-энергетический баланс республики.</w:t>
      </w:r>
    </w:p>
    <w:p w:rsidR="00BF4892" w:rsidRPr="00127B34" w:rsidRDefault="00BF4892" w:rsidP="00A846DD">
      <w:pPr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Показатели объемов добычи торфяног</w:t>
      </w:r>
      <w:r w:rsidR="00A846DD">
        <w:rPr>
          <w:sz w:val="30"/>
          <w:szCs w:val="30"/>
        </w:rPr>
        <w:t xml:space="preserve">о топлива приведены в таблице 8 (свод по организациям Минэнерго), таблицах 8.1.1 – 8.1.16 </w:t>
      </w:r>
      <w:r w:rsidR="009A4F57">
        <w:rPr>
          <w:sz w:val="30"/>
          <w:szCs w:val="30"/>
        </w:rPr>
        <w:br/>
      </w:r>
      <w:r w:rsidR="00A846DD">
        <w:rPr>
          <w:sz w:val="30"/>
          <w:szCs w:val="30"/>
        </w:rPr>
        <w:t xml:space="preserve">(по каждой организации ГПО </w:t>
      </w:r>
      <w:r w:rsidR="00A846DD" w:rsidRPr="003760CC">
        <w:rPr>
          <w:sz w:val="30"/>
          <w:szCs w:val="30"/>
        </w:rPr>
        <w:t>"</w:t>
      </w:r>
      <w:r w:rsidR="00A846DD">
        <w:rPr>
          <w:sz w:val="30"/>
          <w:szCs w:val="30"/>
        </w:rPr>
        <w:t>Белтопгаз</w:t>
      </w:r>
      <w:r w:rsidR="00A846DD">
        <w:rPr>
          <w:spacing w:val="-4"/>
          <w:sz w:val="30"/>
          <w:szCs w:val="30"/>
        </w:rPr>
        <w:t>"</w:t>
      </w:r>
      <w:r w:rsidR="00A846DD">
        <w:rPr>
          <w:sz w:val="30"/>
          <w:szCs w:val="30"/>
        </w:rPr>
        <w:t xml:space="preserve">) и в таблицах 8.2.1 – 8.2.2 </w:t>
      </w:r>
      <w:r w:rsidR="009A4F57">
        <w:rPr>
          <w:sz w:val="30"/>
          <w:szCs w:val="30"/>
        </w:rPr>
        <w:br/>
      </w:r>
      <w:r w:rsidR="00A846DD">
        <w:rPr>
          <w:sz w:val="30"/>
          <w:szCs w:val="30"/>
        </w:rPr>
        <w:t xml:space="preserve">(по каждой организации ГПО </w:t>
      </w:r>
      <w:r w:rsidR="00A846DD" w:rsidRPr="003760CC">
        <w:rPr>
          <w:sz w:val="30"/>
          <w:szCs w:val="30"/>
        </w:rPr>
        <w:t>"</w:t>
      </w:r>
      <w:r w:rsidR="00A846DD">
        <w:rPr>
          <w:sz w:val="30"/>
          <w:szCs w:val="30"/>
        </w:rPr>
        <w:t>Белэнерго</w:t>
      </w:r>
      <w:r w:rsidR="00A846DD">
        <w:rPr>
          <w:spacing w:val="-4"/>
          <w:sz w:val="30"/>
          <w:szCs w:val="30"/>
        </w:rPr>
        <w:t>"</w:t>
      </w:r>
      <w:r w:rsidR="00A846DD">
        <w:rPr>
          <w:sz w:val="30"/>
          <w:szCs w:val="30"/>
        </w:rPr>
        <w:t>).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bookmarkStart w:id="2" w:name="_Hlk48720229"/>
      <w:r w:rsidRPr="00127B34">
        <w:rPr>
          <w:sz w:val="30"/>
          <w:szCs w:val="30"/>
        </w:rPr>
        <w:t>Степень достижения планового значения сводного целевого показателя рассчитывается по формуле</w:t>
      </w:r>
    </w:p>
    <w:p w:rsidR="00BF4892" w:rsidRPr="00127B34" w:rsidRDefault="00BF4892" w:rsidP="00A846DD">
      <w:pPr>
        <w:tabs>
          <w:tab w:val="left" w:pos="3900"/>
        </w:tabs>
        <w:ind w:firstLine="709"/>
        <w:jc w:val="center"/>
        <w:rPr>
          <w:sz w:val="30"/>
          <w:szCs w:val="30"/>
          <w:vertAlign w:val="subscript"/>
        </w:rPr>
      </w:pPr>
      <w:r w:rsidRPr="00127B34">
        <w:rPr>
          <w:sz w:val="30"/>
          <w:szCs w:val="30"/>
        </w:rPr>
        <w:t>СД</w:t>
      </w:r>
      <w:r w:rsidRPr="00127B34">
        <w:rPr>
          <w:sz w:val="30"/>
          <w:szCs w:val="30"/>
          <w:vertAlign w:val="subscript"/>
        </w:rPr>
        <w:t xml:space="preserve"> </w:t>
      </w:r>
      <w:r w:rsidRPr="00127B34">
        <w:rPr>
          <w:sz w:val="30"/>
          <w:szCs w:val="30"/>
        </w:rPr>
        <w:t xml:space="preserve">= </w:t>
      </w:r>
      <w:r w:rsidRPr="00127B34">
        <w:rPr>
          <w:sz w:val="30"/>
          <w:szCs w:val="30"/>
          <w:lang w:val="en-US"/>
        </w:rPr>
        <w:t>V</w:t>
      </w:r>
      <w:r w:rsidRPr="00127B34">
        <w:rPr>
          <w:sz w:val="30"/>
          <w:szCs w:val="30"/>
          <w:vertAlign w:val="subscript"/>
        </w:rPr>
        <w:t>факт</w:t>
      </w:r>
      <w:r w:rsidRPr="00127B34">
        <w:rPr>
          <w:sz w:val="30"/>
          <w:szCs w:val="30"/>
        </w:rPr>
        <w:t xml:space="preserve"> / </w:t>
      </w:r>
      <w:bookmarkStart w:id="3" w:name="_Hlk53644130"/>
      <w:r w:rsidRPr="00127B34">
        <w:rPr>
          <w:sz w:val="30"/>
          <w:szCs w:val="30"/>
          <w:lang w:val="en-US"/>
        </w:rPr>
        <w:t>V</w:t>
      </w:r>
      <w:r w:rsidRPr="00127B34">
        <w:rPr>
          <w:sz w:val="30"/>
          <w:szCs w:val="30"/>
          <w:vertAlign w:val="subscript"/>
        </w:rPr>
        <w:t>пл.</w:t>
      </w:r>
      <w:r w:rsidR="009A4F57">
        <w:rPr>
          <w:sz w:val="30"/>
          <w:szCs w:val="30"/>
          <w:vertAlign w:val="subscript"/>
        </w:rPr>
        <w:t>,</w:t>
      </w:r>
    </w:p>
    <w:bookmarkEnd w:id="3"/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 где СД </w:t>
      </w:r>
      <w:r w:rsidR="009A4F57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</w:t>
      </w:r>
      <w:bookmarkStart w:id="4" w:name="_Hlk53646472"/>
      <w:r w:rsidRPr="00127B34">
        <w:rPr>
          <w:sz w:val="30"/>
          <w:szCs w:val="30"/>
        </w:rPr>
        <w:t>степень достижения планового значения сводного целевого показателя;</w:t>
      </w:r>
      <w:bookmarkEnd w:id="4"/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  <w:lang w:val="en-US"/>
        </w:rPr>
        <w:t>V</w:t>
      </w:r>
      <w:r w:rsidRPr="00127B34">
        <w:rPr>
          <w:sz w:val="30"/>
          <w:szCs w:val="30"/>
          <w:vertAlign w:val="subscript"/>
        </w:rPr>
        <w:t>факт</w:t>
      </w:r>
      <w:r w:rsidRPr="00127B34">
        <w:rPr>
          <w:sz w:val="30"/>
          <w:szCs w:val="30"/>
        </w:rPr>
        <w:t> </w:t>
      </w:r>
      <w:r w:rsidR="009A4F57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фактический объем добычи торфяного топлива в отчетном периоде тыс. тонн;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  <w:lang w:val="en-US"/>
        </w:rPr>
        <w:t>V</w:t>
      </w:r>
      <w:r w:rsidRPr="00127B34">
        <w:rPr>
          <w:sz w:val="30"/>
          <w:szCs w:val="30"/>
          <w:vertAlign w:val="subscript"/>
        </w:rPr>
        <w:t>пл.</w:t>
      </w:r>
      <w:r w:rsidRPr="00127B34">
        <w:rPr>
          <w:sz w:val="30"/>
          <w:szCs w:val="30"/>
        </w:rPr>
        <w:t xml:space="preserve"> – плановый объем добычи торфяного топлива в отчетном периоде тыс. тонн;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Если значение СД больше единицы, то для расчета эффективности программы оно принимается равным 1.</w:t>
      </w:r>
    </w:p>
    <w:bookmarkEnd w:id="2"/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Еще одним критерием оценки эффективности Программы является степень реализации </w:t>
      </w:r>
      <w:r w:rsidR="009A4F57">
        <w:rPr>
          <w:sz w:val="30"/>
          <w:szCs w:val="30"/>
        </w:rPr>
        <w:t>м</w:t>
      </w:r>
      <w:r w:rsidRPr="00127B34">
        <w:rPr>
          <w:sz w:val="30"/>
          <w:szCs w:val="30"/>
        </w:rPr>
        <w:t>ероприятий Программы</w:t>
      </w:r>
      <w:r w:rsidR="009A4F57">
        <w:rPr>
          <w:sz w:val="30"/>
          <w:szCs w:val="30"/>
        </w:rPr>
        <w:t>.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Степень реализации Мероприятий рассчитывается по формуле</w:t>
      </w:r>
    </w:p>
    <w:p w:rsidR="00BF4892" w:rsidRPr="00127B34" w:rsidRDefault="00BF4892" w:rsidP="00A846DD">
      <w:pPr>
        <w:tabs>
          <w:tab w:val="left" w:pos="3900"/>
        </w:tabs>
        <w:ind w:firstLine="709"/>
        <w:jc w:val="center"/>
        <w:rPr>
          <w:sz w:val="30"/>
          <w:szCs w:val="30"/>
        </w:rPr>
      </w:pPr>
      <w:r w:rsidRPr="00127B34">
        <w:rPr>
          <w:sz w:val="30"/>
          <w:szCs w:val="30"/>
        </w:rPr>
        <w:t>СР</w:t>
      </w:r>
      <w:r w:rsidRPr="00127B34">
        <w:rPr>
          <w:sz w:val="30"/>
          <w:szCs w:val="30"/>
          <w:vertAlign w:val="subscript"/>
        </w:rPr>
        <w:t>м</w:t>
      </w:r>
      <w:r w:rsidRPr="00127B34">
        <w:rPr>
          <w:sz w:val="30"/>
          <w:szCs w:val="30"/>
        </w:rPr>
        <w:t> = Мв/М,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где СР</w:t>
      </w:r>
      <w:r w:rsidRPr="00127B34">
        <w:rPr>
          <w:sz w:val="30"/>
          <w:szCs w:val="30"/>
          <w:vertAlign w:val="subscript"/>
        </w:rPr>
        <w:t>м</w:t>
      </w:r>
      <w:r w:rsidRPr="00127B34">
        <w:rPr>
          <w:sz w:val="30"/>
          <w:szCs w:val="30"/>
        </w:rPr>
        <w:t> </w:t>
      </w:r>
      <w:r w:rsidR="009A4F57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степень реализации мероприятий;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М</w:t>
      </w:r>
      <w:r w:rsidRPr="00127B34">
        <w:rPr>
          <w:sz w:val="30"/>
          <w:szCs w:val="30"/>
          <w:vertAlign w:val="subscript"/>
        </w:rPr>
        <w:t>в</w:t>
      </w:r>
      <w:r w:rsidRPr="00127B34">
        <w:rPr>
          <w:sz w:val="30"/>
          <w:szCs w:val="30"/>
        </w:rPr>
        <w:t> </w:t>
      </w:r>
      <w:r w:rsidR="009A4F57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количество мероприятий, выполненных в полном объеме, из числа мероприятий, запланированных Программой к реализации в отчетном периоде;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М </w:t>
      </w:r>
      <w:r w:rsidR="009A4F57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общее количество мероприятий, запланированных Программой к реализации в отчетном периоде.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Эффективность реализации Программы оценивается в зависимости от значений степени реализации ее мероприятий и рассчитывается по формуле</w:t>
      </w:r>
    </w:p>
    <w:p w:rsidR="00BF4892" w:rsidRPr="00127B34" w:rsidRDefault="00BF4892" w:rsidP="00A846DD">
      <w:pPr>
        <w:tabs>
          <w:tab w:val="left" w:pos="3900"/>
        </w:tabs>
        <w:ind w:firstLine="709"/>
        <w:jc w:val="center"/>
        <w:rPr>
          <w:b/>
          <w:bCs/>
          <w:sz w:val="30"/>
          <w:szCs w:val="30"/>
        </w:rPr>
      </w:pPr>
      <w:r w:rsidRPr="00127B34">
        <w:rPr>
          <w:sz w:val="30"/>
          <w:szCs w:val="30"/>
        </w:rPr>
        <w:t>ЭР = (СД +СР</w:t>
      </w:r>
      <w:r w:rsidRPr="00127B34">
        <w:rPr>
          <w:b/>
          <w:bCs/>
          <w:sz w:val="30"/>
          <w:szCs w:val="30"/>
          <w:vertAlign w:val="subscript"/>
        </w:rPr>
        <w:t>м</w:t>
      </w:r>
      <w:r w:rsidRPr="00127B34">
        <w:rPr>
          <w:sz w:val="30"/>
          <w:szCs w:val="30"/>
        </w:rPr>
        <w:t>)/2*(Ф</w:t>
      </w:r>
      <w:r w:rsidRPr="00127B34">
        <w:rPr>
          <w:sz w:val="30"/>
          <w:szCs w:val="30"/>
          <w:vertAlign w:val="subscript"/>
        </w:rPr>
        <w:t>факт</w:t>
      </w:r>
      <w:r w:rsidRPr="00127B34">
        <w:rPr>
          <w:sz w:val="30"/>
          <w:szCs w:val="30"/>
        </w:rPr>
        <w:t>/Ф</w:t>
      </w:r>
      <w:r w:rsidRPr="00127B34">
        <w:rPr>
          <w:sz w:val="30"/>
          <w:szCs w:val="30"/>
          <w:vertAlign w:val="subscript"/>
        </w:rPr>
        <w:t>план</w:t>
      </w:r>
      <w:r w:rsidRPr="00127B34">
        <w:rPr>
          <w:sz w:val="30"/>
          <w:szCs w:val="30"/>
        </w:rPr>
        <w:t>)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где ЭР </w:t>
      </w:r>
      <w:r w:rsidR="008C76EF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эффективность реализации Программы;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 xml:space="preserve">СД </w:t>
      </w:r>
      <w:r w:rsidR="00D03826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степень достижения планового значения сводного целевого показателя;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СР</w:t>
      </w:r>
      <w:r w:rsidRPr="00127B34">
        <w:rPr>
          <w:sz w:val="30"/>
          <w:szCs w:val="30"/>
          <w:vertAlign w:val="subscript"/>
        </w:rPr>
        <w:t>м</w:t>
      </w:r>
      <w:r w:rsidRPr="00127B34">
        <w:rPr>
          <w:sz w:val="30"/>
          <w:szCs w:val="30"/>
        </w:rPr>
        <w:t> </w:t>
      </w:r>
      <w:r w:rsidR="008C76EF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степень реализации мероприятий;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Ф</w:t>
      </w:r>
      <w:r w:rsidRPr="00127B34">
        <w:rPr>
          <w:sz w:val="30"/>
          <w:szCs w:val="30"/>
          <w:vertAlign w:val="subscript"/>
        </w:rPr>
        <w:t>факт</w:t>
      </w:r>
      <w:r w:rsidRPr="00127B34">
        <w:rPr>
          <w:sz w:val="30"/>
          <w:szCs w:val="30"/>
        </w:rPr>
        <w:t> </w:t>
      </w:r>
      <w:r w:rsidR="008C76EF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объем фактически освоенных финансовых средств на реализацию Программы в отчетном периоде;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Ф</w:t>
      </w:r>
      <w:r w:rsidRPr="00127B34">
        <w:rPr>
          <w:sz w:val="30"/>
          <w:szCs w:val="30"/>
          <w:vertAlign w:val="subscript"/>
        </w:rPr>
        <w:t>план</w:t>
      </w:r>
      <w:r w:rsidRPr="00127B34">
        <w:rPr>
          <w:sz w:val="30"/>
          <w:szCs w:val="30"/>
        </w:rPr>
        <w:t> </w:t>
      </w:r>
      <w:r w:rsidR="008C76EF">
        <w:rPr>
          <w:sz w:val="30"/>
          <w:szCs w:val="30"/>
        </w:rPr>
        <w:t>–</w:t>
      </w:r>
      <w:r w:rsidRPr="00127B34">
        <w:rPr>
          <w:sz w:val="30"/>
          <w:szCs w:val="30"/>
        </w:rPr>
        <w:t xml:space="preserve"> объем запланированных финансовых средств на реализацию Программы в отчетном периоде.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Эффективность реализации Программы признается высокой, если значение ЭР составляет 0,9.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Эффективность реализации Программы признается средней, если значение ЭР составляет 0,8.</w:t>
      </w:r>
    </w:p>
    <w:p w:rsidR="00BF4892" w:rsidRPr="00127B34" w:rsidRDefault="00BF4892" w:rsidP="00F63D4C">
      <w:pPr>
        <w:tabs>
          <w:tab w:val="left" w:pos="851"/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Эффективность реализации Программы признается удовлетворительной, если значение ЭР</w:t>
      </w:r>
      <w:r w:rsidR="008C76EF">
        <w:rPr>
          <w:sz w:val="30"/>
          <w:szCs w:val="30"/>
        </w:rPr>
        <w:t xml:space="preserve"> </w:t>
      </w:r>
      <w:r w:rsidRPr="00127B34">
        <w:rPr>
          <w:sz w:val="30"/>
          <w:szCs w:val="30"/>
        </w:rPr>
        <w:t>составляет 0,7.</w:t>
      </w:r>
    </w:p>
    <w:p w:rsidR="00BF4892" w:rsidRPr="00127B34" w:rsidRDefault="00BF4892" w:rsidP="00F63D4C">
      <w:pPr>
        <w:tabs>
          <w:tab w:val="left" w:pos="3900"/>
        </w:tabs>
        <w:ind w:firstLine="709"/>
        <w:jc w:val="both"/>
        <w:rPr>
          <w:sz w:val="30"/>
          <w:szCs w:val="30"/>
        </w:rPr>
      </w:pPr>
      <w:r w:rsidRPr="00127B34">
        <w:rPr>
          <w:sz w:val="30"/>
          <w:szCs w:val="30"/>
        </w:rPr>
        <w:t>В остальных случаях эффективность реализации Программы признается неудовлетворительной.</w:t>
      </w:r>
    </w:p>
    <w:p w:rsidR="00BF4892" w:rsidRPr="00127B34" w:rsidRDefault="00BF4892" w:rsidP="00BF4892">
      <w:pPr>
        <w:rPr>
          <w:sz w:val="30"/>
          <w:szCs w:val="30"/>
        </w:rPr>
      </w:pPr>
    </w:p>
    <w:p w:rsidR="00BF4892" w:rsidRPr="00BF4892" w:rsidRDefault="00F47DC4" w:rsidP="00BF48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15</w:t>
      </w:r>
    </w:p>
    <w:p w:rsidR="00BF4892" w:rsidRPr="00BF4892" w:rsidRDefault="00BF4892" w:rsidP="00BF4892">
      <w:pPr>
        <w:jc w:val="center"/>
        <w:rPr>
          <w:b/>
          <w:sz w:val="30"/>
          <w:szCs w:val="30"/>
        </w:rPr>
      </w:pPr>
      <w:r w:rsidRPr="00BF4892">
        <w:rPr>
          <w:b/>
          <w:sz w:val="30"/>
          <w:szCs w:val="30"/>
        </w:rPr>
        <w:t>ОЖИДАЕМЫЕ РЕЗУЛЬТАТЫ ОТ РЕАЛИЗАЦИИ МЕРОПРИЯТИЙ ПРОГРАММЫ</w:t>
      </w:r>
    </w:p>
    <w:p w:rsidR="00BF4892" w:rsidRPr="00BF4892" w:rsidRDefault="00BF4892" w:rsidP="00BF4892">
      <w:pPr>
        <w:ind w:firstLine="851"/>
        <w:jc w:val="both"/>
        <w:rPr>
          <w:sz w:val="30"/>
          <w:szCs w:val="30"/>
        </w:rPr>
      </w:pP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Реализация мероприятий Программы позволит: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 xml:space="preserve">вовлечь в 2021 – 2025 годах в топливно-энергетический баланс республики торфяной топливной </w:t>
      </w:r>
      <w:r w:rsidR="003805C9">
        <w:rPr>
          <w:sz w:val="30"/>
          <w:szCs w:val="30"/>
        </w:rPr>
        <w:t xml:space="preserve">продукции в объеме порядка </w:t>
      </w:r>
      <w:r w:rsidR="00FD14BE">
        <w:rPr>
          <w:sz w:val="30"/>
          <w:szCs w:val="30"/>
        </w:rPr>
        <w:br/>
      </w:r>
      <w:r w:rsidR="003805C9">
        <w:rPr>
          <w:sz w:val="30"/>
          <w:szCs w:val="30"/>
        </w:rPr>
        <w:t>3,28</w:t>
      </w:r>
      <w:r w:rsidRPr="00BF4892">
        <w:rPr>
          <w:sz w:val="30"/>
          <w:szCs w:val="30"/>
        </w:rPr>
        <w:t>8 млн. т у.т.;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достичь максимально возможного уровня удовлетворения потребности экономики в торфяной нетопливной продукции, произведенной из местного сырья;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внедрить новые и усовершенствованные технологии разработки торфяных месторождений, добычи, переработки и использования торфа;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снизить степень износа основных производственных фондов в торфяной отрасли топливно-энергетического комплекса республики;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обеспечить экономически эффективную (безубыточную) работу организаций Минэнерго.</w:t>
      </w:r>
    </w:p>
    <w:p w:rsidR="00BF4892" w:rsidRPr="00A846DD" w:rsidRDefault="00BF4892" w:rsidP="00F63D4C">
      <w:pPr>
        <w:ind w:firstLine="709"/>
        <w:jc w:val="both"/>
        <w:rPr>
          <w:color w:val="000000" w:themeColor="text1"/>
          <w:sz w:val="30"/>
          <w:szCs w:val="30"/>
        </w:rPr>
      </w:pPr>
      <w:r w:rsidRPr="00A846DD">
        <w:rPr>
          <w:color w:val="000000" w:themeColor="text1"/>
          <w:sz w:val="30"/>
          <w:szCs w:val="30"/>
        </w:rPr>
        <w:t>Всего за 2021 – 2025 годы предусмат</w:t>
      </w:r>
      <w:r w:rsidR="00F04DB4" w:rsidRPr="00A846DD">
        <w:rPr>
          <w:color w:val="000000" w:themeColor="text1"/>
          <w:sz w:val="30"/>
          <w:szCs w:val="30"/>
        </w:rPr>
        <w:t>ривается добыть 11,25</w:t>
      </w:r>
      <w:r w:rsidRPr="00A846DD">
        <w:rPr>
          <w:color w:val="000000" w:themeColor="text1"/>
          <w:sz w:val="30"/>
          <w:szCs w:val="30"/>
        </w:rPr>
        <w:t xml:space="preserve"> млн. тонн торфа, произвести 4,0 млн. тонн брикетов топливных, 0,89 млн. тонн торфяной сушенки, 0,47 млн. тонн торфа верхового кипованного</w:t>
      </w:r>
      <w:r w:rsidR="00F04DB4" w:rsidRPr="00A846DD">
        <w:rPr>
          <w:color w:val="000000" w:themeColor="text1"/>
          <w:sz w:val="30"/>
          <w:szCs w:val="30"/>
        </w:rPr>
        <w:t xml:space="preserve"> </w:t>
      </w:r>
      <w:r w:rsidRPr="00A846DD">
        <w:rPr>
          <w:color w:val="000000" w:themeColor="text1"/>
          <w:sz w:val="30"/>
          <w:szCs w:val="30"/>
        </w:rPr>
        <w:t xml:space="preserve">и </w:t>
      </w:r>
      <w:r w:rsidR="00FD14BE">
        <w:rPr>
          <w:color w:val="000000" w:themeColor="text1"/>
          <w:sz w:val="30"/>
          <w:szCs w:val="30"/>
        </w:rPr>
        <w:br/>
      </w:r>
      <w:r w:rsidRPr="00A846DD">
        <w:rPr>
          <w:color w:val="000000" w:themeColor="text1"/>
          <w:sz w:val="30"/>
          <w:szCs w:val="30"/>
        </w:rPr>
        <w:t>0,26 млн. тонн торфяных питательных грунтов.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Будет обеспечена занятость населения в регионах расположения организаций Минэнерго. Численность работающих в организациях Минэнерго в 2025 г</w:t>
      </w:r>
      <w:r w:rsidR="00F04DB4">
        <w:rPr>
          <w:sz w:val="30"/>
          <w:szCs w:val="30"/>
        </w:rPr>
        <w:t>оду прогнозируется на уровне 3,2</w:t>
      </w:r>
      <w:r w:rsidRPr="00BF4892">
        <w:rPr>
          <w:sz w:val="30"/>
          <w:szCs w:val="30"/>
        </w:rPr>
        <w:t xml:space="preserve"> тыс. человек.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Основными направлениями последующего использования выбывших из эксплуатации земель торфяных месторождений будет являться их экологическая реабилитация путем повторного заболачивания, а также рекультивация выработанных полей для добычи торфа в целях последующего лесохозяйственного использования. Реализация мероприятий по вовлечению в использование земель выработанных торфяных месторождений позволит получить экологический и экономический эффекты.</w:t>
      </w:r>
    </w:p>
    <w:p w:rsidR="00BF4892" w:rsidRPr="00BF4892" w:rsidRDefault="00BF4892" w:rsidP="00BF4892">
      <w:pPr>
        <w:rPr>
          <w:sz w:val="30"/>
          <w:szCs w:val="30"/>
        </w:rPr>
      </w:pPr>
      <w:r w:rsidRPr="00BF4892">
        <w:rPr>
          <w:sz w:val="30"/>
          <w:szCs w:val="30"/>
        </w:rPr>
        <w:br w:type="page"/>
      </w:r>
    </w:p>
    <w:p w:rsidR="00BF4892" w:rsidRPr="00BF4892" w:rsidRDefault="00BF4892" w:rsidP="00BF4892">
      <w:pPr>
        <w:jc w:val="center"/>
        <w:rPr>
          <w:b/>
          <w:sz w:val="30"/>
          <w:szCs w:val="30"/>
        </w:rPr>
      </w:pPr>
      <w:r w:rsidRPr="00BF4892">
        <w:rPr>
          <w:b/>
          <w:sz w:val="30"/>
          <w:szCs w:val="30"/>
        </w:rPr>
        <w:t>ЗАКЛЮЧЕНИЕ</w:t>
      </w:r>
    </w:p>
    <w:p w:rsidR="00BF4892" w:rsidRPr="00BF4892" w:rsidRDefault="00BF4892" w:rsidP="00BF4892">
      <w:pPr>
        <w:jc w:val="center"/>
        <w:rPr>
          <w:b/>
          <w:bCs/>
        </w:rPr>
      </w:pP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В Республике Беларусь сосредоточено около 4 млрд. тонн торфа. Схемой распределения торфяников по направлениям использования на период до 2030 года в разрабатываемый фонд включено 99,1 тыс. га с запасами торфа в количестве 302,1 млн. тонн. При достижении устанавливаемых настоящей Программой объемов добычи запасов торфа в республике достаточно для разработки и использования его в экономике на ближайшие 100 лет.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В прошлом столетии создана и до настоящего времени сохранена разветвленная производственная инфраструктура организаций Минэнерго, которая позволит обеспечить достижение установленных настоящей Программой целей, а именно: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диверсификация топливно-энергетического баланса республики за счет использования торфяной топливной продукции;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расширение направлений использования в республике торфяной нетопливной продукции, увеличение объемов ее производства и реализации.</w:t>
      </w:r>
    </w:p>
    <w:p w:rsidR="00BF4892" w:rsidRPr="00BF4892" w:rsidRDefault="00BF4892" w:rsidP="00F63D4C">
      <w:pPr>
        <w:ind w:firstLine="709"/>
        <w:jc w:val="both"/>
        <w:rPr>
          <w:sz w:val="30"/>
          <w:szCs w:val="30"/>
        </w:rPr>
      </w:pPr>
      <w:r w:rsidRPr="00BF4892">
        <w:rPr>
          <w:sz w:val="30"/>
          <w:szCs w:val="30"/>
        </w:rPr>
        <w:t>При этом использование торфяной топливной продукции способствует укреплению энергетической безопасности государства, а торфяной нетопливной продукции в сельском хозяйстве позволит снизить отрицательный баланс гумуса в почве, повысить урожайность и улучшить качество сельскохозяйственной продукции.</w:t>
      </w:r>
    </w:p>
    <w:p w:rsidR="00BF4892" w:rsidRPr="00BF4892" w:rsidRDefault="00BF4892" w:rsidP="00BF4892">
      <w:pPr>
        <w:ind w:firstLine="851"/>
        <w:jc w:val="both"/>
        <w:rPr>
          <w:sz w:val="30"/>
          <w:szCs w:val="30"/>
        </w:rPr>
      </w:pPr>
    </w:p>
    <w:p w:rsidR="00BF4892" w:rsidRPr="00BF4892" w:rsidRDefault="00BF4892" w:rsidP="00BF4892">
      <w:pPr>
        <w:rPr>
          <w:sz w:val="30"/>
          <w:szCs w:val="30"/>
        </w:rPr>
      </w:pPr>
    </w:p>
    <w:p w:rsidR="00EF75F6" w:rsidRDefault="00EF75F6" w:rsidP="000503AA">
      <w:pPr>
        <w:jc w:val="both"/>
        <w:rPr>
          <w:sz w:val="30"/>
          <w:szCs w:val="30"/>
        </w:rPr>
        <w:sectPr w:rsidR="00EF75F6" w:rsidSect="005F38B0">
          <w:pgSz w:w="11906" w:h="16838" w:code="9"/>
          <w:pgMar w:top="1134" w:right="851" w:bottom="1134" w:left="1701" w:header="397" w:footer="397" w:gutter="0"/>
          <w:cols w:space="708"/>
          <w:docGrid w:linePitch="381"/>
        </w:sectPr>
      </w:pPr>
    </w:p>
    <w:p w:rsidR="00E90192" w:rsidRDefault="0029008F" w:rsidP="00E90192">
      <w:pPr>
        <w:jc w:val="right"/>
        <w:rPr>
          <w:rFonts w:eastAsia="Times New Roman" w:cs="Times New Roman"/>
          <w:bCs/>
          <w:szCs w:val="28"/>
          <w:lang w:eastAsia="ru-RU"/>
        </w:rPr>
      </w:pPr>
      <w:r w:rsidRPr="00BF4892">
        <w:rPr>
          <w:b/>
          <w:sz w:val="30"/>
          <w:szCs w:val="30"/>
        </w:rPr>
        <w:t>ПРИЛОЖЕНИЕ</w:t>
      </w:r>
      <w:r w:rsidR="00E90192" w:rsidRPr="00E9019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90192" w:rsidRDefault="00E90192" w:rsidP="00E90192">
      <w:pPr>
        <w:rPr>
          <w:rFonts w:eastAsia="Times New Roman" w:cs="Times New Roman"/>
          <w:bCs/>
          <w:sz w:val="30"/>
          <w:szCs w:val="30"/>
          <w:lang w:eastAsia="ru-RU"/>
        </w:rPr>
      </w:pPr>
      <w:r w:rsidRPr="00E90192">
        <w:rPr>
          <w:rFonts w:eastAsia="Times New Roman" w:cs="Times New Roman"/>
          <w:bCs/>
          <w:sz w:val="30"/>
          <w:szCs w:val="30"/>
          <w:lang w:eastAsia="ru-RU"/>
        </w:rPr>
        <w:t>Финансово-экономические показатели организаций Минэнерго на 2021 – 2025 годы</w:t>
      </w:r>
    </w:p>
    <w:p w:rsidR="00E90192" w:rsidRPr="00E90192" w:rsidRDefault="00E90192" w:rsidP="00E90192">
      <w:pPr>
        <w:rPr>
          <w:rFonts w:eastAsia="Times New Roman" w:cs="Times New Roman"/>
          <w:bCs/>
          <w:sz w:val="30"/>
          <w:szCs w:val="30"/>
          <w:lang w:eastAsia="ru-RU"/>
        </w:rPr>
      </w:pPr>
    </w:p>
    <w:tbl>
      <w:tblPr>
        <w:tblStyle w:val="a5"/>
        <w:tblW w:w="15021" w:type="dxa"/>
        <w:tblLayout w:type="fixed"/>
        <w:tblLook w:val="04A0"/>
      </w:tblPr>
      <w:tblGrid>
        <w:gridCol w:w="3823"/>
        <w:gridCol w:w="1559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992"/>
      </w:tblGrid>
      <w:tr w:rsidR="00E90192" w:rsidRPr="00E90192" w:rsidTr="00D3519D">
        <w:trPr>
          <w:trHeight w:val="455"/>
          <w:tblHeader/>
        </w:trPr>
        <w:tc>
          <w:tcPr>
            <w:tcW w:w="3823" w:type="dxa"/>
            <w:vMerge w:val="restart"/>
            <w:hideMark/>
          </w:tcPr>
          <w:p w:rsidR="00E90192" w:rsidRPr="00E90192" w:rsidRDefault="00E90192" w:rsidP="001D2E39">
            <w:pPr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Ед. измерения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2025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2025</w:t>
            </w:r>
          </w:p>
        </w:tc>
      </w:tr>
      <w:tr w:rsidR="00E90192" w:rsidRPr="00E90192" w:rsidTr="00D3519D">
        <w:trPr>
          <w:trHeight w:val="341"/>
          <w:tblHeader/>
        </w:trPr>
        <w:tc>
          <w:tcPr>
            <w:tcW w:w="3823" w:type="dxa"/>
            <w:vMerge/>
            <w:hideMark/>
          </w:tcPr>
          <w:p w:rsidR="00E90192" w:rsidRPr="00E90192" w:rsidRDefault="00E90192" w:rsidP="001D2E39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5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0192">
              <w:rPr>
                <w:rFonts w:cs="Times New Roman"/>
                <w:b/>
                <w:bCs/>
                <w:sz w:val="22"/>
              </w:rPr>
              <w:t>прогноз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 % к 2020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 % к 2021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 % к 2022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 % к 2023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 % к 2024</w:t>
            </w:r>
          </w:p>
        </w:tc>
      </w:tr>
      <w:tr w:rsidR="00E90192" w:rsidRPr="00E90192" w:rsidTr="001020FA">
        <w:trPr>
          <w:trHeight w:val="427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096125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096125">
              <w:rPr>
                <w:rFonts w:cs="Times New Roman"/>
                <w:b/>
                <w:bCs/>
                <w:iCs/>
                <w:sz w:val="22"/>
              </w:rPr>
              <w:t>ОАО "Торфобрикетный завод "Гатча-Осовский"</w:t>
            </w:r>
          </w:p>
        </w:tc>
      </w:tr>
      <w:tr w:rsidR="00E90192" w:rsidRPr="00E90192" w:rsidTr="00D3519D">
        <w:trPr>
          <w:trHeight w:val="60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3 986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4 221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4 421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4 559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4 803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130,7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105,4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34,3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37,8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121,5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110,3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3 741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3 950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4 126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4 449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141,0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233,3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109,8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110,2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212,9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101,2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1 783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1 785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1 792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100,2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134,0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95,5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687,6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720,6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753,0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786,9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822,3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498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096125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096125">
              <w:rPr>
                <w:rFonts w:cs="Times New Roman"/>
                <w:b/>
                <w:bCs/>
                <w:iCs/>
                <w:sz w:val="22"/>
              </w:rPr>
              <w:t>ОАО "Торфопредприятие Глинка"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5 560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5 760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6 010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6 275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6 550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55,6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57,6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93,4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4 654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4 827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5 044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5 268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5 503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664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733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458,3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100,4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3 695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3 878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4 064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4 245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4 446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1 114,1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1 167,5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1 220,1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1 275,0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1 332,4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84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D79D6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D79D6">
              <w:rPr>
                <w:rFonts w:cs="Times New Roman"/>
                <w:b/>
                <w:bCs/>
                <w:iCs/>
                <w:sz w:val="22"/>
              </w:rPr>
              <w:t>ОАО "ТБЗ Ляховичский"</w:t>
            </w:r>
          </w:p>
        </w:tc>
      </w:tr>
      <w:tr w:rsidR="00E90192" w:rsidRPr="00E90192" w:rsidTr="00D3519D">
        <w:trPr>
          <w:trHeight w:val="512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12 867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13 559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14 101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14 690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15 327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140,2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49,5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52,2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54,7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57,2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59,9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141,4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11 458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12 064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12 555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13 042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13 590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146,5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104,2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-4,7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53,2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5 570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5 704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5 889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6 064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6 204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126,3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127,4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102,5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99,6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1 023,4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1 072,5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1 120,8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1 171,2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1 223,9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724E29" w:rsidTr="001020FA">
        <w:trPr>
          <w:trHeight w:val="541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724E29" w:rsidP="001D2E39">
            <w:pPr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/>
                <w:iCs/>
                <w:sz w:val="22"/>
              </w:rPr>
              <w:t xml:space="preserve">в том числе </w:t>
            </w:r>
            <w:r w:rsidR="00E90192" w:rsidRPr="00724E29">
              <w:rPr>
                <w:rFonts w:cs="Times New Roman"/>
                <w:b/>
                <w:bCs/>
                <w:i/>
                <w:iCs/>
                <w:sz w:val="22"/>
              </w:rPr>
              <w:t>филиал "ТП Колпеница" ОАО "ТБЗ Ляховичский"</w:t>
            </w:r>
          </w:p>
        </w:tc>
      </w:tr>
      <w:tr w:rsidR="00E90192" w:rsidRPr="00724E29" w:rsidTr="00D3519D">
        <w:trPr>
          <w:trHeight w:val="4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3 218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3 352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3 479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3 630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3 725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238,4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102,6</w:t>
            </w:r>
          </w:p>
        </w:tc>
      </w:tr>
      <w:tr w:rsidR="00E90192" w:rsidRPr="00724E29" w:rsidTr="00D3519D">
        <w:trPr>
          <w:trHeight w:val="527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47,2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52,5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241,0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102,7</w:t>
            </w:r>
          </w:p>
        </w:tc>
      </w:tr>
      <w:tr w:rsidR="00E90192" w:rsidRPr="00724E29" w:rsidTr="00D3519D">
        <w:trPr>
          <w:trHeight w:val="5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2 863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2 961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3 079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3 223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3 330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194,1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103,3</w:t>
            </w:r>
          </w:p>
        </w:tc>
      </w:tr>
      <w:tr w:rsidR="00E90192" w:rsidRPr="00724E29" w:rsidTr="00D3519D">
        <w:trPr>
          <w:trHeight w:val="527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112,9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102,7</w:t>
            </w:r>
          </w:p>
        </w:tc>
      </w:tr>
      <w:tr w:rsidR="00E90192" w:rsidRPr="00724E29" w:rsidTr="00D3519D">
        <w:trPr>
          <w:trHeight w:val="527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0,1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0,0</w:t>
            </w:r>
          </w:p>
        </w:tc>
      </w:tr>
      <w:tr w:rsidR="00E90192" w:rsidRPr="00724E29" w:rsidTr="00D3519D">
        <w:trPr>
          <w:trHeight w:val="3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1 292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1 357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1 397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1 444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1 478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102,4</w:t>
            </w:r>
          </w:p>
        </w:tc>
      </w:tr>
      <w:tr w:rsidR="00E90192" w:rsidRPr="00724E29" w:rsidTr="00D3519D">
        <w:trPr>
          <w:trHeight w:val="569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18,2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19,1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19,7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102,5</w:t>
            </w:r>
          </w:p>
        </w:tc>
      </w:tr>
      <w:tr w:rsidR="00E90192" w:rsidRPr="00724E29" w:rsidTr="00D3519D">
        <w:trPr>
          <w:trHeight w:val="3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</w:tr>
      <w:tr w:rsidR="00E90192" w:rsidRPr="00724E29" w:rsidTr="00D3519D">
        <w:trPr>
          <w:trHeight w:val="3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756,6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787,6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815,2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849,4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872,4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102,7</w:t>
            </w:r>
          </w:p>
        </w:tc>
      </w:tr>
      <w:tr w:rsidR="00E90192" w:rsidRPr="00E90192" w:rsidTr="001020FA">
        <w:trPr>
          <w:trHeight w:val="641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"ТБЗ Браславский"</w:t>
            </w:r>
          </w:p>
        </w:tc>
      </w:tr>
      <w:tr w:rsidR="00E90192" w:rsidRPr="00E90192" w:rsidTr="00D3519D">
        <w:trPr>
          <w:trHeight w:val="5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4 216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4 414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4 620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4 804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4 996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112,7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37,6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3 894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4 075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4 432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4 607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125,0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125,0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2 884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2 996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3 073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3 179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142,2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135,1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</w:tr>
      <w:tr w:rsidR="00E90192" w:rsidRPr="00E90192" w:rsidTr="00D3519D">
        <w:trPr>
          <w:trHeight w:val="4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98,3</w:t>
            </w:r>
          </w:p>
        </w:tc>
      </w:tr>
      <w:tr w:rsidR="00E90192" w:rsidRPr="00E90192" w:rsidTr="00D3519D">
        <w:trPr>
          <w:trHeight w:val="4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969,0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1 013,0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1 059,0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1 107,0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626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"Житковичский ТБЗ"</w:t>
            </w:r>
          </w:p>
        </w:tc>
      </w:tr>
      <w:tr w:rsidR="00E90192" w:rsidRPr="00E90192" w:rsidTr="00D3519D">
        <w:trPr>
          <w:trHeight w:val="5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14 970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15 995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16 425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17 035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17 770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160,8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62,9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67,2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71,6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74,7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12 800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13 594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13 981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14 512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15 164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147,0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2 500,0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1 350,0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106,7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7 006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7 339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7 666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8 008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8 365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166,8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29,4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30,8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32,2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167,0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41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441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1 039,5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1 086,3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1 135,2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1 185,8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0042E9" w:rsidRPr="00E90192" w:rsidTr="00D3519D">
        <w:trPr>
          <w:trHeight w:val="441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2E9" w:rsidRPr="00E90192" w:rsidRDefault="000042E9" w:rsidP="001D2E39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2E9" w:rsidRPr="00E90192" w:rsidRDefault="000042E9" w:rsidP="001D2E3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90192" w:rsidRPr="00E90192" w:rsidTr="000042E9">
        <w:trPr>
          <w:trHeight w:val="569"/>
        </w:trPr>
        <w:tc>
          <w:tcPr>
            <w:tcW w:w="15021" w:type="dxa"/>
            <w:gridSpan w:val="12"/>
            <w:tcBorders>
              <w:top w:val="nil"/>
            </w:tcBorders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"ТБЗ Дитва"</w:t>
            </w:r>
          </w:p>
        </w:tc>
      </w:tr>
      <w:tr w:rsidR="00E90192" w:rsidRPr="00E90192" w:rsidTr="00D3519D">
        <w:trPr>
          <w:trHeight w:val="569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9 791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10 594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10 937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11 031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11 325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55,4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58,7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8 471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9 111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9 344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9 409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9 634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102,4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308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39,3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115,8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119,5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-5,3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105,6</w:t>
            </w:r>
          </w:p>
        </w:tc>
      </w:tr>
      <w:tr w:rsidR="00E90192" w:rsidRPr="00E90192" w:rsidTr="00D3519D">
        <w:trPr>
          <w:trHeight w:val="3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5 140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5 264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5 348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5 476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5 546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93,9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97,0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1 082,6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1 134,9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1 186,4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1 239,3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1 294,6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41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"Торфобрикетный завод Лидский"</w:t>
            </w:r>
          </w:p>
        </w:tc>
      </w:tr>
      <w:tr w:rsidR="00E90192" w:rsidRPr="00E90192" w:rsidTr="00D3519D">
        <w:trPr>
          <w:trHeight w:val="6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11 649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12 507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12 757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13 030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13 340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102,4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46,4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48,6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109,3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10 423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11 094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11 275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11 488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11 740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102,2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61,4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277,1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108,4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-0,3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128,6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6 012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6 495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6 508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6 509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6 510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122,6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116,5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97,8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1 029,0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1 078,0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1 126,0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1 177,0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1 230,0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55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"ТБЗ Неман"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4 330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4 402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4 491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4 578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119,1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3 670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3 728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3 762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3 872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109,9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5 433,3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100,9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1 664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1 687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1 699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1 711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133,7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124,8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</w:tr>
      <w:tr w:rsidR="00E90192" w:rsidRPr="00E90192" w:rsidTr="00D3519D">
        <w:trPr>
          <w:trHeight w:val="4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96,2</w:t>
            </w:r>
          </w:p>
        </w:tc>
      </w:tr>
      <w:tr w:rsidR="00E90192" w:rsidRPr="00E90192" w:rsidTr="00D3519D">
        <w:trPr>
          <w:trHeight w:val="512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959,1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1 005,1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1 050,3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1 097,6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1 147,0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77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"Старобинский ТБЗ"</w:t>
            </w:r>
          </w:p>
        </w:tc>
      </w:tr>
      <w:tr w:rsidR="00E90192" w:rsidRPr="00E90192" w:rsidTr="00D3519D">
        <w:trPr>
          <w:trHeight w:val="5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18 650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22 645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23 275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23 870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24 825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133,2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121,4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55,2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58,9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67,8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123,6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121,3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107,4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16 714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17 046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17 402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17 773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18 396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125,7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103,5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-423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2 610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2 898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3 037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3 300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108,7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-2,5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0,8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1 341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1 666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1 717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2 071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124,2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120,6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6 500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7 630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7 660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7 700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7 750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164,6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</w:tr>
      <w:tr w:rsidR="00E90192" w:rsidRPr="00E90192" w:rsidTr="00D3519D">
        <w:trPr>
          <w:trHeight w:val="569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152,9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103,9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378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96,8</w:t>
            </w:r>
          </w:p>
        </w:tc>
      </w:tr>
      <w:tr w:rsidR="00E90192" w:rsidRPr="00E90192" w:rsidTr="00D3519D">
        <w:trPr>
          <w:trHeight w:val="4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940,1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1 026,0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86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E90192" w:rsidRDefault="00724E29" w:rsidP="001D2E39">
            <w:pPr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 xml:space="preserve">в том числе </w:t>
            </w:r>
            <w:r w:rsidR="00E90192" w:rsidRPr="00E90192">
              <w:rPr>
                <w:rFonts w:cs="Times New Roman"/>
                <w:b/>
                <w:bCs/>
                <w:i/>
                <w:iCs/>
                <w:sz w:val="22"/>
              </w:rPr>
              <w:t>филиал "Несвижский" ОАО "Старобинский ТБЗ"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2 622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4 000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4 150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4 310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4 500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152,6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104,4</w:t>
            </w:r>
          </w:p>
        </w:tc>
      </w:tr>
      <w:tr w:rsidR="00E90192" w:rsidRPr="00E90192" w:rsidTr="00D3519D">
        <w:trPr>
          <w:trHeight w:val="555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38,0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66,3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99,2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152,6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108,7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113,1</w:t>
            </w:r>
          </w:p>
        </w:tc>
      </w:tr>
      <w:tr w:rsidR="00E90192" w:rsidRPr="00E90192" w:rsidTr="00D3519D">
        <w:trPr>
          <w:trHeight w:val="612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2 124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2 744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2 829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2 910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2 942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98,1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129,2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101,1</w:t>
            </w:r>
          </w:p>
        </w:tc>
      </w:tr>
      <w:tr w:rsidR="00E90192" w:rsidRPr="00E90192" w:rsidTr="00D3519D">
        <w:trPr>
          <w:trHeight w:val="626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132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744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810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871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1 006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264,0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563,6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108,9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115,5</w:t>
            </w:r>
          </w:p>
        </w:tc>
      </w:tr>
      <w:tr w:rsidR="00E90192" w:rsidRPr="00E90192" w:rsidTr="00D3519D">
        <w:trPr>
          <w:trHeight w:val="584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27,1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28,6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29,9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34,2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4,3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1 040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1 550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1 550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1 550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1 550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149,0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</w:tr>
      <w:tr w:rsidR="00E90192" w:rsidRPr="00E90192" w:rsidTr="00D3519D">
        <w:trPr>
          <w:trHeight w:val="541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15,1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22,5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25,8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93,2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149,0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101,3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108,4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98,6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95,6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92,3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746,4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784,1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818,0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851,0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885,0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106,2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104,0</w:t>
            </w:r>
          </w:p>
        </w:tc>
      </w:tr>
      <w:tr w:rsidR="00E90192" w:rsidRPr="00E90192" w:rsidTr="001020FA">
        <w:trPr>
          <w:trHeight w:val="584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724E29" w:rsidP="001D2E39">
            <w:pPr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/>
                <w:iCs/>
                <w:sz w:val="22"/>
              </w:rPr>
              <w:t xml:space="preserve">в том числе </w:t>
            </w:r>
            <w:r w:rsidR="00E90192" w:rsidRPr="00724E29">
              <w:rPr>
                <w:rFonts w:cs="Times New Roman"/>
                <w:b/>
                <w:bCs/>
                <w:i/>
                <w:iCs/>
                <w:sz w:val="22"/>
              </w:rPr>
              <w:t>филиал "Слуцкий" ОАО "Старобинский ТБЗ"</w:t>
            </w:r>
          </w:p>
        </w:tc>
      </w:tr>
      <w:tr w:rsidR="00E90192" w:rsidRPr="00E90192" w:rsidTr="00D3519D">
        <w:trPr>
          <w:trHeight w:val="4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1 798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5 825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6 025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6 250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6 525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326,9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324,0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103,7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104,4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114,2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131,0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145,3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163,1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250,4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323,5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112,3</w:t>
            </w:r>
          </w:p>
        </w:tc>
      </w:tr>
      <w:tr w:rsidR="00E90192" w:rsidRPr="00E90192" w:rsidTr="00D3519D">
        <w:trPr>
          <w:trHeight w:val="470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1 521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3 198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3 272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3 361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3 453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215,7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210,3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102,7</w:t>
            </w:r>
          </w:p>
        </w:tc>
      </w:tr>
      <w:tr w:rsidR="00E90192" w:rsidRPr="00E90192" w:rsidTr="00D3519D">
        <w:trPr>
          <w:trHeight w:val="4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1 736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1 846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1 940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2 068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3 693,6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106,3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106,6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54,3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56,4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57,7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59,9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30,3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51,2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2,2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556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1 790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1 800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1 800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1 800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205,9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321,9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</w:tr>
      <w:tr w:rsidR="00E90192" w:rsidRPr="00E90192" w:rsidTr="00D3519D">
        <w:trPr>
          <w:trHeight w:val="4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35,1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39,1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158,0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322,0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111,4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107,4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130,8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90,2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93,5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93,0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724E29" w:rsidRDefault="00E90192" w:rsidP="001D2E39">
            <w:pPr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592,0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622,1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649,1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675,0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702,1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106,2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105,1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i/>
                <w:sz w:val="22"/>
              </w:rPr>
            </w:pPr>
            <w:r w:rsidRPr="00724E29">
              <w:rPr>
                <w:rFonts w:cs="Times New Roman"/>
                <w:i/>
                <w:sz w:val="22"/>
              </w:rPr>
              <w:t>104,0</w:t>
            </w:r>
          </w:p>
        </w:tc>
      </w:tr>
      <w:tr w:rsidR="00E90192" w:rsidRPr="00E90192" w:rsidTr="001020FA">
        <w:trPr>
          <w:trHeight w:val="474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"Туршовка"</w:t>
            </w:r>
          </w:p>
        </w:tc>
      </w:tr>
      <w:tr w:rsidR="00E90192" w:rsidRPr="00E90192" w:rsidTr="00D3519D">
        <w:trPr>
          <w:trHeight w:val="512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2 320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2 100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3 484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4 088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4 291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165,9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36,8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47,7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105,1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1 995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1 803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2 983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3 499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83,3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165,4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117,3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62,2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91,3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171,4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108,8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-1,9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157,1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139,4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108,7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1 051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2 053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2 161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87,4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165,4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118,1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80,8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157,4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845,0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886,0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1 015,0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</w:tr>
      <w:tr w:rsidR="00E90192" w:rsidRPr="00E90192" w:rsidTr="001020FA">
        <w:trPr>
          <w:trHeight w:val="518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"ТБЗ Усяж"</w:t>
            </w:r>
          </w:p>
        </w:tc>
      </w:tr>
      <w:tr w:rsidR="00E90192" w:rsidRPr="00E90192" w:rsidTr="00D3519D">
        <w:trPr>
          <w:trHeight w:val="5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12 262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12 487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12 718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12 964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13 212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83,3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46,8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48,9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10 159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10 346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10 537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10 741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10 945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80,3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466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475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267,3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101,8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5 724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5 832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5 945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6 064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6 184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83,4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</w:tr>
      <w:tr w:rsidR="00E90192" w:rsidRPr="00E90192" w:rsidTr="00D3519D">
        <w:trPr>
          <w:trHeight w:val="5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78,8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97,4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1 177,3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1 233,8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1 289,3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1 346,8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1 407,1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678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ОАО "Торфопредприятие Днепровское"</w:t>
            </w:r>
          </w:p>
        </w:tc>
      </w:tr>
      <w:tr w:rsidR="00E90192" w:rsidRPr="00E90192" w:rsidTr="00D3519D">
        <w:trPr>
          <w:trHeight w:val="555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7 819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8 171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8 539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8 923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9 325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113,7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41,1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43,1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47,6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105,1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6 688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6 988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7 299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7 620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7 954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111,2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294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315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3 157,1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115,7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106,7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2 744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2 881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3 025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3 176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3 335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289,5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279,6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105,6</w:t>
            </w:r>
          </w:p>
        </w:tc>
      </w:tr>
      <w:tr w:rsidR="00E90192" w:rsidRPr="00E90192" w:rsidTr="00071E2B">
        <w:trPr>
          <w:trHeight w:val="413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99,5</w:t>
            </w:r>
          </w:p>
        </w:tc>
      </w:tr>
      <w:tr w:rsidR="00E90192" w:rsidRPr="00E90192" w:rsidTr="00071E2B">
        <w:trPr>
          <w:trHeight w:val="413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897,0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071E2B" w:rsidRPr="00E90192" w:rsidTr="00071E2B">
        <w:trPr>
          <w:trHeight w:val="413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E2B" w:rsidRPr="00E90192" w:rsidRDefault="00071E2B" w:rsidP="001D2E39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90192" w:rsidRPr="00E90192" w:rsidTr="00071E2B">
        <w:trPr>
          <w:trHeight w:val="641"/>
        </w:trPr>
        <w:tc>
          <w:tcPr>
            <w:tcW w:w="15021" w:type="dxa"/>
            <w:gridSpan w:val="12"/>
            <w:tcBorders>
              <w:top w:val="nil"/>
            </w:tcBorders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филиал ТПУ "Березовское" УП "Брестоблгаз"</w:t>
            </w:r>
          </w:p>
        </w:tc>
      </w:tr>
      <w:tr w:rsidR="00E90192" w:rsidRPr="00E90192" w:rsidTr="00D3519D">
        <w:trPr>
          <w:trHeight w:val="569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4 614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4 803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5 001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5 205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158,7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33,7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37,0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149,5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104,9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3 939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4 119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4 286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4 460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4 641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143,1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0A2295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0A2295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0A2295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0A2295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1 844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1 912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1 989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2 068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2 151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132,7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99,3</w:t>
            </w:r>
          </w:p>
        </w:tc>
      </w:tr>
      <w:tr w:rsidR="00E90192" w:rsidRPr="00E90192" w:rsidTr="00D3519D">
        <w:trPr>
          <w:trHeight w:val="398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925,7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970,1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1 013,8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1 059,4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1 107,1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612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филиал ПУ "Витебскторф" УП "Витебскоблгаз"</w:t>
            </w:r>
          </w:p>
        </w:tc>
      </w:tr>
      <w:tr w:rsidR="00E90192" w:rsidRPr="00E90192" w:rsidTr="00D3519D">
        <w:trPr>
          <w:trHeight w:val="6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11 090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11 484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11 840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12 231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12 589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102,9</w:t>
            </w:r>
          </w:p>
        </w:tc>
      </w:tr>
      <w:tr w:rsidR="00E90192" w:rsidRPr="00E90192" w:rsidTr="00D3519D">
        <w:trPr>
          <w:trHeight w:val="5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56,9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58,3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61,7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102,8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10 531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10 901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11 226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11 586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11 917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97,3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102,9</w:t>
            </w:r>
          </w:p>
        </w:tc>
      </w:tr>
      <w:tr w:rsidR="00E90192" w:rsidRPr="00E90192" w:rsidTr="00D3519D">
        <w:trPr>
          <w:trHeight w:val="5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113,3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5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4 865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5 175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5 447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5 747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6 017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</w:tr>
      <w:tr w:rsidR="00E90192" w:rsidRPr="00E90192" w:rsidTr="00D3519D">
        <w:trPr>
          <w:trHeight w:val="512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26,8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28,2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29,5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1 306,8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1 369,5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1 431,1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1 495,5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1 562,8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69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филиал ТБЗ "Сергеевичское" УП "МИНГАЗ"</w:t>
            </w:r>
          </w:p>
        </w:tc>
      </w:tr>
      <w:tr w:rsidR="00E90192" w:rsidRPr="00E90192" w:rsidTr="00D3519D">
        <w:trPr>
          <w:trHeight w:val="5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8 962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9 014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9 152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9 244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9 307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150,3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D3519D">
        <w:trPr>
          <w:trHeight w:val="612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42,9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43,6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7 811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7 852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7 970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8 050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8 104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136,5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D3519D">
        <w:trPr>
          <w:trHeight w:val="555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8,7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3 882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3 902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3 960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4 000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4 027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171,3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18,9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19,2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153,4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100,7</w:t>
            </w:r>
          </w:p>
        </w:tc>
      </w:tr>
      <w:tr w:rsidR="00E90192" w:rsidRPr="00E90192" w:rsidTr="00071E2B">
        <w:trPr>
          <w:trHeight w:val="398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071E2B">
        <w:trPr>
          <w:trHeight w:val="398"/>
        </w:trPr>
        <w:tc>
          <w:tcPr>
            <w:tcW w:w="3823" w:type="dxa"/>
            <w:tcBorders>
              <w:bottom w:val="single" w:sz="4" w:space="0" w:color="auto"/>
            </w:tcBorders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1 078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1 178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1 231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071E2B" w:rsidRPr="00E90192" w:rsidTr="00071E2B">
        <w:trPr>
          <w:trHeight w:val="398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E2B" w:rsidRDefault="00071E2B" w:rsidP="001D2E39">
            <w:pPr>
              <w:rPr>
                <w:rFonts w:cs="Times New Roman"/>
                <w:sz w:val="22"/>
              </w:rPr>
            </w:pPr>
          </w:p>
          <w:p w:rsidR="00071E2B" w:rsidRDefault="00071E2B" w:rsidP="001D2E39">
            <w:pPr>
              <w:rPr>
                <w:rFonts w:cs="Times New Roman"/>
                <w:sz w:val="22"/>
              </w:rPr>
            </w:pPr>
          </w:p>
          <w:p w:rsidR="00071E2B" w:rsidRPr="00E90192" w:rsidRDefault="00071E2B" w:rsidP="001D2E39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1E2B" w:rsidRPr="00E90192" w:rsidRDefault="00071E2B" w:rsidP="001D2E3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90192" w:rsidRPr="00E90192" w:rsidTr="00071E2B">
        <w:trPr>
          <w:trHeight w:val="569"/>
        </w:trPr>
        <w:tc>
          <w:tcPr>
            <w:tcW w:w="15021" w:type="dxa"/>
            <w:gridSpan w:val="12"/>
            <w:tcBorders>
              <w:top w:val="nil"/>
            </w:tcBorders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филиал ТП "Березинское" УП "МИНСКОБЛГАЗ"</w:t>
            </w:r>
          </w:p>
        </w:tc>
      </w:tr>
      <w:tr w:rsidR="00E90192" w:rsidRPr="00E90192" w:rsidTr="00D3519D">
        <w:trPr>
          <w:trHeight w:val="626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3 696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3 096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3 452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3 797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3 877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244,8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83,8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111,5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</w:tr>
      <w:tr w:rsidR="00E90192" w:rsidRPr="00E90192" w:rsidTr="00D3519D">
        <w:trPr>
          <w:trHeight w:val="569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56,9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81,5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90,8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248,5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143,2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102,1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3 523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2 345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2 876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3 156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3 224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171,4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66,6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122,6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109,7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102,2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-289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235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112,5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-8,2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-10,0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1 421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1 768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1 912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2 181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2 280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434,6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124,4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5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46,5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57,4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438,0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212,3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108,2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D3519D">
        <w:trPr>
          <w:trHeight w:val="4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58,5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100,0</w:t>
            </w:r>
          </w:p>
        </w:tc>
      </w:tr>
      <w:tr w:rsidR="00E90192" w:rsidRPr="00E90192" w:rsidTr="00D3519D">
        <w:trPr>
          <w:trHeight w:val="427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876,3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918,0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964,3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1 013,6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1 059,6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104,5</w:t>
            </w:r>
          </w:p>
        </w:tc>
      </w:tr>
      <w:tr w:rsidR="00E90192" w:rsidRPr="00E90192" w:rsidTr="001020FA">
        <w:trPr>
          <w:trHeight w:val="512"/>
        </w:trPr>
        <w:tc>
          <w:tcPr>
            <w:tcW w:w="15021" w:type="dxa"/>
            <w:gridSpan w:val="12"/>
            <w:noWrap/>
            <w:vAlign w:val="center"/>
            <w:hideMark/>
          </w:tcPr>
          <w:p w:rsidR="00E90192" w:rsidRPr="00724E29" w:rsidRDefault="00E90192" w:rsidP="001D2E39">
            <w:pPr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724E29">
              <w:rPr>
                <w:rFonts w:cs="Times New Roman"/>
                <w:b/>
                <w:bCs/>
                <w:iCs/>
                <w:sz w:val="22"/>
              </w:rPr>
              <w:t>Свод</w:t>
            </w:r>
          </w:p>
        </w:tc>
      </w:tr>
      <w:tr w:rsidR="00E90192" w:rsidRPr="00E90192" w:rsidTr="00D3519D">
        <w:trPr>
          <w:trHeight w:val="555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от реализации продукции, товаров, работ, услуг с НДС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136 580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145 063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150 978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156 033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161 320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106,2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103,4</w:t>
            </w:r>
          </w:p>
        </w:tc>
      </w:tr>
      <w:tr w:rsidR="00E90192" w:rsidRPr="00E90192" w:rsidTr="00D3519D">
        <w:trPr>
          <w:trHeight w:val="4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Выручка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44,9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53,5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56,2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108,3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Себестоимость реализованной продукции,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120 471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123 843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128 930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133 096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137 467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113,2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102,8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104,1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103,3</w:t>
            </w:r>
          </w:p>
        </w:tc>
      </w:tr>
      <w:tr w:rsidR="00E90192" w:rsidRPr="00E90192" w:rsidTr="00D3519D">
        <w:trPr>
          <w:trHeight w:val="455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Прибыль, убыток (-) от реализации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1 458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5 172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5 444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5 733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6 132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354,7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107,0</w:t>
            </w:r>
          </w:p>
        </w:tc>
      </w:tr>
      <w:tr w:rsidR="00E90192" w:rsidRPr="00E90192" w:rsidTr="00D3519D">
        <w:trPr>
          <w:trHeight w:val="569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2,4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0,1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0,2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Чистая прибыль, убыток (-)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1 768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3 181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3 590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3 716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4 124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54,5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179,9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112,9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103,5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111,0</w:t>
            </w:r>
          </w:p>
        </w:tc>
      </w:tr>
      <w:tr w:rsidR="00E90192" w:rsidRPr="00E90192" w:rsidTr="00D3519D">
        <w:trPr>
          <w:trHeight w:val="370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61 880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65 297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67 708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69 886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71 670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128,6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105,5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103,7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103,2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102,6</w:t>
            </w:r>
          </w:p>
        </w:tc>
      </w:tr>
      <w:tr w:rsidR="00E90192" w:rsidRPr="00E90192" w:rsidTr="00D3519D">
        <w:trPr>
          <w:trHeight w:val="4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Добавленная стоимость на одного среднесписочного работника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тыс.руб./чел.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20,3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21,9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22,9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24,0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25,0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128,5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107,6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104,8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104,2</w:t>
            </w:r>
          </w:p>
        </w:tc>
      </w:tr>
      <w:tr w:rsidR="00E90192" w:rsidRPr="00E90192" w:rsidTr="00D3519D">
        <w:trPr>
          <w:trHeight w:val="341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Среднесписочная численность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чел.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3 042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2 982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2 961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2 915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2 870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100,1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99,3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98,4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98,5</w:t>
            </w:r>
          </w:p>
        </w:tc>
      </w:tr>
      <w:tr w:rsidR="00E90192" w:rsidRPr="00E90192" w:rsidTr="00D3519D">
        <w:trPr>
          <w:trHeight w:val="384"/>
        </w:trPr>
        <w:tc>
          <w:tcPr>
            <w:tcW w:w="3823" w:type="dxa"/>
            <w:hideMark/>
          </w:tcPr>
          <w:p w:rsidR="00E90192" w:rsidRPr="00E90192" w:rsidRDefault="00E90192" w:rsidP="001D2E39">
            <w:pPr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Среднемесячная заработная плата</w:t>
            </w:r>
          </w:p>
        </w:tc>
        <w:tc>
          <w:tcPr>
            <w:tcW w:w="1559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997,2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1046,6</w:t>
            </w:r>
          </w:p>
        </w:tc>
        <w:tc>
          <w:tcPr>
            <w:tcW w:w="993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1093,1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1143,3</w:t>
            </w:r>
          </w:p>
        </w:tc>
        <w:tc>
          <w:tcPr>
            <w:tcW w:w="992" w:type="dxa"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1195,6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105,2</w:t>
            </w:r>
          </w:p>
        </w:tc>
        <w:tc>
          <w:tcPr>
            <w:tcW w:w="993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104,4</w:t>
            </w:r>
          </w:p>
        </w:tc>
        <w:tc>
          <w:tcPr>
            <w:tcW w:w="851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  <w:tc>
          <w:tcPr>
            <w:tcW w:w="992" w:type="dxa"/>
            <w:noWrap/>
            <w:vAlign w:val="center"/>
            <w:hideMark/>
          </w:tcPr>
          <w:p w:rsidR="00E90192" w:rsidRPr="00E90192" w:rsidRDefault="00E90192" w:rsidP="001D2E39">
            <w:pPr>
              <w:jc w:val="center"/>
              <w:rPr>
                <w:rFonts w:cs="Times New Roman"/>
                <w:sz w:val="22"/>
              </w:rPr>
            </w:pPr>
            <w:r w:rsidRPr="00E90192">
              <w:rPr>
                <w:rFonts w:cs="Times New Roman"/>
                <w:sz w:val="22"/>
              </w:rPr>
              <w:t>104,6</w:t>
            </w:r>
          </w:p>
        </w:tc>
      </w:tr>
    </w:tbl>
    <w:p w:rsidR="0029008F" w:rsidRPr="00D40DB6" w:rsidRDefault="0029008F" w:rsidP="0029008F">
      <w:pPr>
        <w:spacing w:after="160" w:line="259" w:lineRule="auto"/>
        <w:rPr>
          <w:rFonts w:asciiTheme="minorHAnsi" w:hAnsiTheme="minorHAnsi"/>
          <w:sz w:val="22"/>
        </w:rPr>
      </w:pPr>
    </w:p>
    <w:p w:rsidR="0029008F" w:rsidRPr="00D40DB6" w:rsidRDefault="0029008F" w:rsidP="0029008F">
      <w:pPr>
        <w:spacing w:after="160" w:line="259" w:lineRule="auto"/>
        <w:rPr>
          <w:rFonts w:asciiTheme="minorHAnsi" w:hAnsiTheme="minorHAnsi"/>
          <w:sz w:val="22"/>
        </w:rPr>
      </w:pPr>
    </w:p>
    <w:sectPr w:rsidR="0029008F" w:rsidRPr="00D40DB6" w:rsidSect="00197D30">
      <w:pgSz w:w="16838" w:h="11906" w:orient="landscape" w:code="9"/>
      <w:pgMar w:top="1560" w:right="1134" w:bottom="993" w:left="1134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25" w:rsidRDefault="00A70025" w:rsidP="002A23B6">
      <w:r>
        <w:separator/>
      </w:r>
    </w:p>
  </w:endnote>
  <w:endnote w:type="continuationSeparator" w:id="0">
    <w:p w:rsidR="00A70025" w:rsidRDefault="00A70025" w:rsidP="002A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25" w:rsidRDefault="00A70025" w:rsidP="002A23B6">
      <w:r>
        <w:separator/>
      </w:r>
    </w:p>
  </w:footnote>
  <w:footnote w:type="continuationSeparator" w:id="0">
    <w:p w:rsidR="00A70025" w:rsidRDefault="00A70025" w:rsidP="002A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684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20FA" w:rsidRPr="002A23B6" w:rsidRDefault="007A2E4D" w:rsidP="002A23B6">
        <w:pPr>
          <w:pStyle w:val="a6"/>
          <w:jc w:val="center"/>
          <w:rPr>
            <w:sz w:val="24"/>
            <w:szCs w:val="24"/>
          </w:rPr>
        </w:pPr>
        <w:r w:rsidRPr="002A23B6">
          <w:rPr>
            <w:sz w:val="24"/>
            <w:szCs w:val="24"/>
          </w:rPr>
          <w:fldChar w:fldCharType="begin"/>
        </w:r>
        <w:r w:rsidR="001020FA" w:rsidRPr="002A23B6">
          <w:rPr>
            <w:sz w:val="24"/>
            <w:szCs w:val="24"/>
          </w:rPr>
          <w:instrText>PAGE   \* MERGEFORMAT</w:instrText>
        </w:r>
        <w:r w:rsidRPr="002A23B6">
          <w:rPr>
            <w:sz w:val="24"/>
            <w:szCs w:val="24"/>
          </w:rPr>
          <w:fldChar w:fldCharType="separate"/>
        </w:r>
        <w:r w:rsidR="00F97358">
          <w:rPr>
            <w:noProof/>
            <w:sz w:val="24"/>
            <w:szCs w:val="24"/>
          </w:rPr>
          <w:t>6</w:t>
        </w:r>
        <w:r w:rsidRPr="002A23B6">
          <w:rPr>
            <w:sz w:val="24"/>
            <w:szCs w:val="24"/>
          </w:rPr>
          <w:fldChar w:fldCharType="end"/>
        </w:r>
      </w:p>
    </w:sdtContent>
  </w:sdt>
  <w:p w:rsidR="001020FA" w:rsidRDefault="001020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A" w:rsidRDefault="001020FA">
    <w:pPr>
      <w:pStyle w:val="a6"/>
      <w:jc w:val="center"/>
    </w:pPr>
  </w:p>
  <w:p w:rsidR="001020FA" w:rsidRPr="00AF3BFC" w:rsidRDefault="001020FA" w:rsidP="00AF3BF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A45"/>
    <w:multiLevelType w:val="hybridMultilevel"/>
    <w:tmpl w:val="F4D434E6"/>
    <w:lvl w:ilvl="0" w:tplc="BC92B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1A3D"/>
    <w:multiLevelType w:val="multilevel"/>
    <w:tmpl w:val="61347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B5BF0"/>
    <w:rsid w:val="00000291"/>
    <w:rsid w:val="00000F94"/>
    <w:rsid w:val="000015AC"/>
    <w:rsid w:val="000042E9"/>
    <w:rsid w:val="00005E02"/>
    <w:rsid w:val="00006020"/>
    <w:rsid w:val="00012595"/>
    <w:rsid w:val="00015D2C"/>
    <w:rsid w:val="00015EA0"/>
    <w:rsid w:val="000163FF"/>
    <w:rsid w:val="0001665F"/>
    <w:rsid w:val="00017DF7"/>
    <w:rsid w:val="0002425B"/>
    <w:rsid w:val="000243B8"/>
    <w:rsid w:val="00024E89"/>
    <w:rsid w:val="00024F85"/>
    <w:rsid w:val="000258A5"/>
    <w:rsid w:val="00026506"/>
    <w:rsid w:val="0003159E"/>
    <w:rsid w:val="00033FEE"/>
    <w:rsid w:val="000353AC"/>
    <w:rsid w:val="00035A79"/>
    <w:rsid w:val="000408AB"/>
    <w:rsid w:val="00041358"/>
    <w:rsid w:val="00041CDF"/>
    <w:rsid w:val="00041FC2"/>
    <w:rsid w:val="00042A5D"/>
    <w:rsid w:val="00044731"/>
    <w:rsid w:val="00044B93"/>
    <w:rsid w:val="00047F9C"/>
    <w:rsid w:val="000503AA"/>
    <w:rsid w:val="000520A2"/>
    <w:rsid w:val="00052689"/>
    <w:rsid w:val="00054F3E"/>
    <w:rsid w:val="0006177A"/>
    <w:rsid w:val="00063517"/>
    <w:rsid w:val="00064F64"/>
    <w:rsid w:val="00071E2B"/>
    <w:rsid w:val="00073A7E"/>
    <w:rsid w:val="00074A23"/>
    <w:rsid w:val="00076766"/>
    <w:rsid w:val="00076808"/>
    <w:rsid w:val="000779BA"/>
    <w:rsid w:val="00077AAE"/>
    <w:rsid w:val="00077AB0"/>
    <w:rsid w:val="0008068D"/>
    <w:rsid w:val="000814B1"/>
    <w:rsid w:val="000819F0"/>
    <w:rsid w:val="00082B15"/>
    <w:rsid w:val="00082B98"/>
    <w:rsid w:val="00082EC3"/>
    <w:rsid w:val="0008315F"/>
    <w:rsid w:val="00083AA8"/>
    <w:rsid w:val="000860DC"/>
    <w:rsid w:val="000867F4"/>
    <w:rsid w:val="00086D79"/>
    <w:rsid w:val="00087E6C"/>
    <w:rsid w:val="000903F8"/>
    <w:rsid w:val="00092513"/>
    <w:rsid w:val="00094FCD"/>
    <w:rsid w:val="00095BF8"/>
    <w:rsid w:val="00096125"/>
    <w:rsid w:val="00096A46"/>
    <w:rsid w:val="00097212"/>
    <w:rsid w:val="000A0A09"/>
    <w:rsid w:val="000A0A9E"/>
    <w:rsid w:val="000A1086"/>
    <w:rsid w:val="000A163F"/>
    <w:rsid w:val="000A1D9A"/>
    <w:rsid w:val="000A2295"/>
    <w:rsid w:val="000A3854"/>
    <w:rsid w:val="000A3B04"/>
    <w:rsid w:val="000A3FF3"/>
    <w:rsid w:val="000A4AE6"/>
    <w:rsid w:val="000A5908"/>
    <w:rsid w:val="000A6A1E"/>
    <w:rsid w:val="000B013C"/>
    <w:rsid w:val="000B3653"/>
    <w:rsid w:val="000B4A48"/>
    <w:rsid w:val="000B5114"/>
    <w:rsid w:val="000B5563"/>
    <w:rsid w:val="000B7188"/>
    <w:rsid w:val="000B7CEA"/>
    <w:rsid w:val="000C1800"/>
    <w:rsid w:val="000C2243"/>
    <w:rsid w:val="000C249A"/>
    <w:rsid w:val="000C3A32"/>
    <w:rsid w:val="000C60B4"/>
    <w:rsid w:val="000C72EC"/>
    <w:rsid w:val="000D1743"/>
    <w:rsid w:val="000D1F1F"/>
    <w:rsid w:val="000D2506"/>
    <w:rsid w:val="000D2F60"/>
    <w:rsid w:val="000D4BDE"/>
    <w:rsid w:val="000D6880"/>
    <w:rsid w:val="000D7EC4"/>
    <w:rsid w:val="000E1ED2"/>
    <w:rsid w:val="000E36D2"/>
    <w:rsid w:val="000E5B42"/>
    <w:rsid w:val="000E6FD7"/>
    <w:rsid w:val="000E7D65"/>
    <w:rsid w:val="000F04A0"/>
    <w:rsid w:val="000F1782"/>
    <w:rsid w:val="000F188D"/>
    <w:rsid w:val="000F4C43"/>
    <w:rsid w:val="000F4CCD"/>
    <w:rsid w:val="000F7F3F"/>
    <w:rsid w:val="001020FA"/>
    <w:rsid w:val="00105AC9"/>
    <w:rsid w:val="00105CBE"/>
    <w:rsid w:val="00111E0A"/>
    <w:rsid w:val="00112047"/>
    <w:rsid w:val="00112641"/>
    <w:rsid w:val="001131E4"/>
    <w:rsid w:val="00117DF8"/>
    <w:rsid w:val="0012172F"/>
    <w:rsid w:val="00121BCE"/>
    <w:rsid w:val="00121FDB"/>
    <w:rsid w:val="001222C9"/>
    <w:rsid w:val="0012268E"/>
    <w:rsid w:val="00123EA0"/>
    <w:rsid w:val="0012434F"/>
    <w:rsid w:val="00125749"/>
    <w:rsid w:val="0012650C"/>
    <w:rsid w:val="00126D50"/>
    <w:rsid w:val="00127B34"/>
    <w:rsid w:val="001306BF"/>
    <w:rsid w:val="0013282E"/>
    <w:rsid w:val="00133890"/>
    <w:rsid w:val="001407DF"/>
    <w:rsid w:val="001418EB"/>
    <w:rsid w:val="00141D9C"/>
    <w:rsid w:val="001516EE"/>
    <w:rsid w:val="00152C26"/>
    <w:rsid w:val="00152DE6"/>
    <w:rsid w:val="00153E3B"/>
    <w:rsid w:val="001540D8"/>
    <w:rsid w:val="00154251"/>
    <w:rsid w:val="00154902"/>
    <w:rsid w:val="00155110"/>
    <w:rsid w:val="00155F8C"/>
    <w:rsid w:val="0016217D"/>
    <w:rsid w:val="001623D4"/>
    <w:rsid w:val="00162406"/>
    <w:rsid w:val="00163378"/>
    <w:rsid w:val="00163928"/>
    <w:rsid w:val="00164DF3"/>
    <w:rsid w:val="001657CF"/>
    <w:rsid w:val="00167AF8"/>
    <w:rsid w:val="001706E0"/>
    <w:rsid w:val="00171379"/>
    <w:rsid w:val="00172781"/>
    <w:rsid w:val="00175748"/>
    <w:rsid w:val="001806E8"/>
    <w:rsid w:val="00186236"/>
    <w:rsid w:val="001907DD"/>
    <w:rsid w:val="00192DBB"/>
    <w:rsid w:val="001944DA"/>
    <w:rsid w:val="0019559D"/>
    <w:rsid w:val="0019712D"/>
    <w:rsid w:val="00197D30"/>
    <w:rsid w:val="001A0376"/>
    <w:rsid w:val="001A0E25"/>
    <w:rsid w:val="001A1330"/>
    <w:rsid w:val="001A2037"/>
    <w:rsid w:val="001A3221"/>
    <w:rsid w:val="001A40BB"/>
    <w:rsid w:val="001A5E3B"/>
    <w:rsid w:val="001A7B5C"/>
    <w:rsid w:val="001B06A6"/>
    <w:rsid w:val="001B23C8"/>
    <w:rsid w:val="001B282F"/>
    <w:rsid w:val="001B4325"/>
    <w:rsid w:val="001B5C76"/>
    <w:rsid w:val="001B6279"/>
    <w:rsid w:val="001B6547"/>
    <w:rsid w:val="001C32D3"/>
    <w:rsid w:val="001C5282"/>
    <w:rsid w:val="001C5BBF"/>
    <w:rsid w:val="001D072F"/>
    <w:rsid w:val="001D2E39"/>
    <w:rsid w:val="001D60E0"/>
    <w:rsid w:val="001E0549"/>
    <w:rsid w:val="001E1589"/>
    <w:rsid w:val="001E2DF2"/>
    <w:rsid w:val="001E2F11"/>
    <w:rsid w:val="001E3BAB"/>
    <w:rsid w:val="001E6AB4"/>
    <w:rsid w:val="001E6BFD"/>
    <w:rsid w:val="001E7E1C"/>
    <w:rsid w:val="001F0764"/>
    <w:rsid w:val="001F2D14"/>
    <w:rsid w:val="001F3828"/>
    <w:rsid w:val="001F4DC9"/>
    <w:rsid w:val="001F730F"/>
    <w:rsid w:val="001F7B17"/>
    <w:rsid w:val="001F7CCD"/>
    <w:rsid w:val="0020146C"/>
    <w:rsid w:val="002018B4"/>
    <w:rsid w:val="002018DD"/>
    <w:rsid w:val="002057B5"/>
    <w:rsid w:val="0021061A"/>
    <w:rsid w:val="00213092"/>
    <w:rsid w:val="0021387D"/>
    <w:rsid w:val="00213B4B"/>
    <w:rsid w:val="002159C3"/>
    <w:rsid w:val="0021787A"/>
    <w:rsid w:val="00221C22"/>
    <w:rsid w:val="00222D18"/>
    <w:rsid w:val="0022567F"/>
    <w:rsid w:val="00226D8A"/>
    <w:rsid w:val="00227C70"/>
    <w:rsid w:val="00242A17"/>
    <w:rsid w:val="00244B3A"/>
    <w:rsid w:val="00245277"/>
    <w:rsid w:val="0024574C"/>
    <w:rsid w:val="00247926"/>
    <w:rsid w:val="002515E2"/>
    <w:rsid w:val="0026165E"/>
    <w:rsid w:val="002634CF"/>
    <w:rsid w:val="002641B6"/>
    <w:rsid w:val="00264F9E"/>
    <w:rsid w:val="002656C6"/>
    <w:rsid w:val="00266512"/>
    <w:rsid w:val="002667DA"/>
    <w:rsid w:val="0026776A"/>
    <w:rsid w:val="00267871"/>
    <w:rsid w:val="00267945"/>
    <w:rsid w:val="002716FC"/>
    <w:rsid w:val="00274749"/>
    <w:rsid w:val="0027537E"/>
    <w:rsid w:val="00275D77"/>
    <w:rsid w:val="002765B7"/>
    <w:rsid w:val="002850DA"/>
    <w:rsid w:val="0029008F"/>
    <w:rsid w:val="002959CC"/>
    <w:rsid w:val="00297C1F"/>
    <w:rsid w:val="002A10A5"/>
    <w:rsid w:val="002A1659"/>
    <w:rsid w:val="002A175B"/>
    <w:rsid w:val="002A214A"/>
    <w:rsid w:val="002A23B6"/>
    <w:rsid w:val="002B08A7"/>
    <w:rsid w:val="002B28A1"/>
    <w:rsid w:val="002B2E4D"/>
    <w:rsid w:val="002B39CB"/>
    <w:rsid w:val="002B3C12"/>
    <w:rsid w:val="002B4C6B"/>
    <w:rsid w:val="002B6AA8"/>
    <w:rsid w:val="002C0DE8"/>
    <w:rsid w:val="002C188E"/>
    <w:rsid w:val="002C2679"/>
    <w:rsid w:val="002C3635"/>
    <w:rsid w:val="002C5799"/>
    <w:rsid w:val="002C7141"/>
    <w:rsid w:val="002C78FA"/>
    <w:rsid w:val="002D0113"/>
    <w:rsid w:val="002D30F6"/>
    <w:rsid w:val="002D3152"/>
    <w:rsid w:val="002D557B"/>
    <w:rsid w:val="002D5CF9"/>
    <w:rsid w:val="002D64E8"/>
    <w:rsid w:val="002D66AD"/>
    <w:rsid w:val="002D74C6"/>
    <w:rsid w:val="002E0B94"/>
    <w:rsid w:val="002E11B6"/>
    <w:rsid w:val="002E2B52"/>
    <w:rsid w:val="002E2C0C"/>
    <w:rsid w:val="002E6455"/>
    <w:rsid w:val="002E690C"/>
    <w:rsid w:val="002F225D"/>
    <w:rsid w:val="002F26E4"/>
    <w:rsid w:val="002F4A32"/>
    <w:rsid w:val="002F53D7"/>
    <w:rsid w:val="002F5967"/>
    <w:rsid w:val="002F621E"/>
    <w:rsid w:val="002F62CE"/>
    <w:rsid w:val="002F70B6"/>
    <w:rsid w:val="002F7354"/>
    <w:rsid w:val="002F7CEE"/>
    <w:rsid w:val="003007EF"/>
    <w:rsid w:val="00301A96"/>
    <w:rsid w:val="00302638"/>
    <w:rsid w:val="00302BAA"/>
    <w:rsid w:val="003043A1"/>
    <w:rsid w:val="0030451A"/>
    <w:rsid w:val="00304802"/>
    <w:rsid w:val="00304AEE"/>
    <w:rsid w:val="00304F0D"/>
    <w:rsid w:val="00306C81"/>
    <w:rsid w:val="003079DF"/>
    <w:rsid w:val="00311ADC"/>
    <w:rsid w:val="00313DE7"/>
    <w:rsid w:val="00314180"/>
    <w:rsid w:val="00314FA9"/>
    <w:rsid w:val="00315E89"/>
    <w:rsid w:val="00316B3C"/>
    <w:rsid w:val="00316E72"/>
    <w:rsid w:val="00317B43"/>
    <w:rsid w:val="00325A96"/>
    <w:rsid w:val="003302D5"/>
    <w:rsid w:val="00333F83"/>
    <w:rsid w:val="003352C6"/>
    <w:rsid w:val="00335BBB"/>
    <w:rsid w:val="00342A59"/>
    <w:rsid w:val="00343733"/>
    <w:rsid w:val="00346456"/>
    <w:rsid w:val="00347CC7"/>
    <w:rsid w:val="00350788"/>
    <w:rsid w:val="003509C1"/>
    <w:rsid w:val="00352AAF"/>
    <w:rsid w:val="003543C4"/>
    <w:rsid w:val="0035493E"/>
    <w:rsid w:val="0035504A"/>
    <w:rsid w:val="003550C4"/>
    <w:rsid w:val="0035613B"/>
    <w:rsid w:val="00356CFF"/>
    <w:rsid w:val="0035759B"/>
    <w:rsid w:val="00361920"/>
    <w:rsid w:val="00361E49"/>
    <w:rsid w:val="00365F10"/>
    <w:rsid w:val="003661E9"/>
    <w:rsid w:val="00366459"/>
    <w:rsid w:val="0037354C"/>
    <w:rsid w:val="00376F2E"/>
    <w:rsid w:val="003805C9"/>
    <w:rsid w:val="00380898"/>
    <w:rsid w:val="00381B82"/>
    <w:rsid w:val="00383E8B"/>
    <w:rsid w:val="00383F4D"/>
    <w:rsid w:val="003858DA"/>
    <w:rsid w:val="003864E9"/>
    <w:rsid w:val="003904DE"/>
    <w:rsid w:val="003907CD"/>
    <w:rsid w:val="00390D2D"/>
    <w:rsid w:val="00392354"/>
    <w:rsid w:val="00392A18"/>
    <w:rsid w:val="00392DCD"/>
    <w:rsid w:val="0039480A"/>
    <w:rsid w:val="003965B7"/>
    <w:rsid w:val="0039752A"/>
    <w:rsid w:val="003A0DEA"/>
    <w:rsid w:val="003A2571"/>
    <w:rsid w:val="003A2670"/>
    <w:rsid w:val="003A5C78"/>
    <w:rsid w:val="003A603E"/>
    <w:rsid w:val="003A678C"/>
    <w:rsid w:val="003A743D"/>
    <w:rsid w:val="003B07B1"/>
    <w:rsid w:val="003C44AE"/>
    <w:rsid w:val="003C5E8A"/>
    <w:rsid w:val="003D49BD"/>
    <w:rsid w:val="003D5A0D"/>
    <w:rsid w:val="003D5A60"/>
    <w:rsid w:val="003E1256"/>
    <w:rsid w:val="003E1782"/>
    <w:rsid w:val="003E2D50"/>
    <w:rsid w:val="003E5875"/>
    <w:rsid w:val="003E689B"/>
    <w:rsid w:val="003E6B00"/>
    <w:rsid w:val="003E7257"/>
    <w:rsid w:val="003F0958"/>
    <w:rsid w:val="003F1C60"/>
    <w:rsid w:val="003F4E92"/>
    <w:rsid w:val="003F7232"/>
    <w:rsid w:val="00402602"/>
    <w:rsid w:val="00406C7D"/>
    <w:rsid w:val="00407F85"/>
    <w:rsid w:val="00410E5D"/>
    <w:rsid w:val="00412144"/>
    <w:rsid w:val="00412303"/>
    <w:rsid w:val="00417715"/>
    <w:rsid w:val="00420EE9"/>
    <w:rsid w:val="00421816"/>
    <w:rsid w:val="0042259F"/>
    <w:rsid w:val="00423A65"/>
    <w:rsid w:val="0042463F"/>
    <w:rsid w:val="00430CDA"/>
    <w:rsid w:val="0043126D"/>
    <w:rsid w:val="0043209E"/>
    <w:rsid w:val="004338D5"/>
    <w:rsid w:val="00433C0E"/>
    <w:rsid w:val="00435583"/>
    <w:rsid w:val="004374DD"/>
    <w:rsid w:val="004411B3"/>
    <w:rsid w:val="004424A6"/>
    <w:rsid w:val="0044361D"/>
    <w:rsid w:val="00445034"/>
    <w:rsid w:val="00447285"/>
    <w:rsid w:val="00447675"/>
    <w:rsid w:val="00450B19"/>
    <w:rsid w:val="00451049"/>
    <w:rsid w:val="00451CBD"/>
    <w:rsid w:val="004520EF"/>
    <w:rsid w:val="00457ED2"/>
    <w:rsid w:val="00461607"/>
    <w:rsid w:val="00461A94"/>
    <w:rsid w:val="004631E6"/>
    <w:rsid w:val="00464E4B"/>
    <w:rsid w:val="00470274"/>
    <w:rsid w:val="00472C6E"/>
    <w:rsid w:val="004746A8"/>
    <w:rsid w:val="004748FB"/>
    <w:rsid w:val="0047509A"/>
    <w:rsid w:val="004775A5"/>
    <w:rsid w:val="004811FC"/>
    <w:rsid w:val="0048194B"/>
    <w:rsid w:val="00483A3F"/>
    <w:rsid w:val="00484D16"/>
    <w:rsid w:val="004865B4"/>
    <w:rsid w:val="00487374"/>
    <w:rsid w:val="00487894"/>
    <w:rsid w:val="004910DF"/>
    <w:rsid w:val="004960D8"/>
    <w:rsid w:val="00496236"/>
    <w:rsid w:val="00496399"/>
    <w:rsid w:val="004973FD"/>
    <w:rsid w:val="00497F13"/>
    <w:rsid w:val="004A374F"/>
    <w:rsid w:val="004A3AF2"/>
    <w:rsid w:val="004A3B55"/>
    <w:rsid w:val="004A5D2B"/>
    <w:rsid w:val="004A7C87"/>
    <w:rsid w:val="004B0E3D"/>
    <w:rsid w:val="004B12A5"/>
    <w:rsid w:val="004C0C43"/>
    <w:rsid w:val="004C1505"/>
    <w:rsid w:val="004C1DDD"/>
    <w:rsid w:val="004C323A"/>
    <w:rsid w:val="004C44A9"/>
    <w:rsid w:val="004C4C20"/>
    <w:rsid w:val="004C682C"/>
    <w:rsid w:val="004D2A0D"/>
    <w:rsid w:val="004D52D8"/>
    <w:rsid w:val="004D71DA"/>
    <w:rsid w:val="004D75BD"/>
    <w:rsid w:val="004E0F87"/>
    <w:rsid w:val="004E15EE"/>
    <w:rsid w:val="004E1F1E"/>
    <w:rsid w:val="004E3A19"/>
    <w:rsid w:val="004E4A4A"/>
    <w:rsid w:val="004E6019"/>
    <w:rsid w:val="004F091D"/>
    <w:rsid w:val="004F0DC5"/>
    <w:rsid w:val="004F6A5E"/>
    <w:rsid w:val="004F6F32"/>
    <w:rsid w:val="004F7065"/>
    <w:rsid w:val="004F7B88"/>
    <w:rsid w:val="005063B0"/>
    <w:rsid w:val="00510D13"/>
    <w:rsid w:val="00511355"/>
    <w:rsid w:val="00511923"/>
    <w:rsid w:val="005120F7"/>
    <w:rsid w:val="00512B8B"/>
    <w:rsid w:val="00513080"/>
    <w:rsid w:val="0051383E"/>
    <w:rsid w:val="0052248C"/>
    <w:rsid w:val="00525430"/>
    <w:rsid w:val="00525717"/>
    <w:rsid w:val="00526001"/>
    <w:rsid w:val="005264D7"/>
    <w:rsid w:val="00527798"/>
    <w:rsid w:val="00527D8D"/>
    <w:rsid w:val="00530568"/>
    <w:rsid w:val="00533E37"/>
    <w:rsid w:val="00534AD2"/>
    <w:rsid w:val="00534F1F"/>
    <w:rsid w:val="0053725E"/>
    <w:rsid w:val="00540993"/>
    <w:rsid w:val="00540C5F"/>
    <w:rsid w:val="00541C8F"/>
    <w:rsid w:val="00542F4C"/>
    <w:rsid w:val="00545B0D"/>
    <w:rsid w:val="0054610A"/>
    <w:rsid w:val="00546C92"/>
    <w:rsid w:val="005500F2"/>
    <w:rsid w:val="00550197"/>
    <w:rsid w:val="00550A6B"/>
    <w:rsid w:val="00554395"/>
    <w:rsid w:val="00554FB5"/>
    <w:rsid w:val="0055611E"/>
    <w:rsid w:val="00560201"/>
    <w:rsid w:val="00560E8A"/>
    <w:rsid w:val="00562215"/>
    <w:rsid w:val="005623C3"/>
    <w:rsid w:val="005648FF"/>
    <w:rsid w:val="00566CE2"/>
    <w:rsid w:val="005676FB"/>
    <w:rsid w:val="005705D7"/>
    <w:rsid w:val="00571E0C"/>
    <w:rsid w:val="00573D70"/>
    <w:rsid w:val="00575A7B"/>
    <w:rsid w:val="00582913"/>
    <w:rsid w:val="00583746"/>
    <w:rsid w:val="00583B01"/>
    <w:rsid w:val="0058509B"/>
    <w:rsid w:val="00585FC6"/>
    <w:rsid w:val="00586287"/>
    <w:rsid w:val="00587D88"/>
    <w:rsid w:val="00590520"/>
    <w:rsid w:val="00592DB6"/>
    <w:rsid w:val="00596D7E"/>
    <w:rsid w:val="005A13ED"/>
    <w:rsid w:val="005A1B72"/>
    <w:rsid w:val="005A2D7E"/>
    <w:rsid w:val="005A339E"/>
    <w:rsid w:val="005A6503"/>
    <w:rsid w:val="005A669B"/>
    <w:rsid w:val="005B0C7B"/>
    <w:rsid w:val="005B12B0"/>
    <w:rsid w:val="005B33B6"/>
    <w:rsid w:val="005B601F"/>
    <w:rsid w:val="005C42FA"/>
    <w:rsid w:val="005C4863"/>
    <w:rsid w:val="005C57EE"/>
    <w:rsid w:val="005C5A99"/>
    <w:rsid w:val="005D0F2B"/>
    <w:rsid w:val="005D2E56"/>
    <w:rsid w:val="005D33CC"/>
    <w:rsid w:val="005D4C82"/>
    <w:rsid w:val="005D57AC"/>
    <w:rsid w:val="005D6A87"/>
    <w:rsid w:val="005D70CA"/>
    <w:rsid w:val="005D7E74"/>
    <w:rsid w:val="005E00E1"/>
    <w:rsid w:val="005E017A"/>
    <w:rsid w:val="005E03F9"/>
    <w:rsid w:val="005E1470"/>
    <w:rsid w:val="005E479D"/>
    <w:rsid w:val="005E49F8"/>
    <w:rsid w:val="005E5195"/>
    <w:rsid w:val="005E5D40"/>
    <w:rsid w:val="005F05C7"/>
    <w:rsid w:val="005F1EF4"/>
    <w:rsid w:val="005F2A0F"/>
    <w:rsid w:val="005F38B0"/>
    <w:rsid w:val="005F4D2B"/>
    <w:rsid w:val="005F5CE5"/>
    <w:rsid w:val="005F6AF5"/>
    <w:rsid w:val="005F7B34"/>
    <w:rsid w:val="005F7F33"/>
    <w:rsid w:val="00600736"/>
    <w:rsid w:val="00601CB9"/>
    <w:rsid w:val="00603A83"/>
    <w:rsid w:val="00606E5B"/>
    <w:rsid w:val="00610599"/>
    <w:rsid w:val="00611584"/>
    <w:rsid w:val="0061292A"/>
    <w:rsid w:val="00612BA3"/>
    <w:rsid w:val="00613528"/>
    <w:rsid w:val="0061599A"/>
    <w:rsid w:val="00615C2A"/>
    <w:rsid w:val="006178E0"/>
    <w:rsid w:val="0062416E"/>
    <w:rsid w:val="00625749"/>
    <w:rsid w:val="00626A95"/>
    <w:rsid w:val="0062751C"/>
    <w:rsid w:val="006300C4"/>
    <w:rsid w:val="006301E2"/>
    <w:rsid w:val="00630CA9"/>
    <w:rsid w:val="0063283C"/>
    <w:rsid w:val="00632B0F"/>
    <w:rsid w:val="00636E09"/>
    <w:rsid w:val="00640FE6"/>
    <w:rsid w:val="00642F7F"/>
    <w:rsid w:val="006457CA"/>
    <w:rsid w:val="0064724A"/>
    <w:rsid w:val="00651FDF"/>
    <w:rsid w:val="00652974"/>
    <w:rsid w:val="00652E6A"/>
    <w:rsid w:val="00653B5C"/>
    <w:rsid w:val="00654815"/>
    <w:rsid w:val="00654C04"/>
    <w:rsid w:val="00654C64"/>
    <w:rsid w:val="00654F02"/>
    <w:rsid w:val="00656655"/>
    <w:rsid w:val="00656BE0"/>
    <w:rsid w:val="006575A3"/>
    <w:rsid w:val="00660986"/>
    <w:rsid w:val="00666504"/>
    <w:rsid w:val="0067148A"/>
    <w:rsid w:val="00671B77"/>
    <w:rsid w:val="00672BE7"/>
    <w:rsid w:val="00673808"/>
    <w:rsid w:val="00680AF3"/>
    <w:rsid w:val="00680D1B"/>
    <w:rsid w:val="00681004"/>
    <w:rsid w:val="00683E17"/>
    <w:rsid w:val="00684230"/>
    <w:rsid w:val="00686065"/>
    <w:rsid w:val="006906A3"/>
    <w:rsid w:val="00691924"/>
    <w:rsid w:val="00691BE3"/>
    <w:rsid w:val="00694711"/>
    <w:rsid w:val="00694B85"/>
    <w:rsid w:val="006965D3"/>
    <w:rsid w:val="00696A7C"/>
    <w:rsid w:val="006A29AF"/>
    <w:rsid w:val="006A3E1D"/>
    <w:rsid w:val="006A4D0B"/>
    <w:rsid w:val="006A58A4"/>
    <w:rsid w:val="006A5B47"/>
    <w:rsid w:val="006A5F70"/>
    <w:rsid w:val="006A6CB1"/>
    <w:rsid w:val="006B2B3D"/>
    <w:rsid w:val="006B4DFE"/>
    <w:rsid w:val="006B522E"/>
    <w:rsid w:val="006B7882"/>
    <w:rsid w:val="006C08D9"/>
    <w:rsid w:val="006C0985"/>
    <w:rsid w:val="006C0E4B"/>
    <w:rsid w:val="006C1E04"/>
    <w:rsid w:val="006C1F78"/>
    <w:rsid w:val="006C2FE0"/>
    <w:rsid w:val="006C6F3C"/>
    <w:rsid w:val="006C758E"/>
    <w:rsid w:val="006D2809"/>
    <w:rsid w:val="006D30CF"/>
    <w:rsid w:val="006D3AD3"/>
    <w:rsid w:val="006D49D6"/>
    <w:rsid w:val="006D613D"/>
    <w:rsid w:val="006E0000"/>
    <w:rsid w:val="006E0B0A"/>
    <w:rsid w:val="006E3B3F"/>
    <w:rsid w:val="006E591D"/>
    <w:rsid w:val="006E61E1"/>
    <w:rsid w:val="006E7954"/>
    <w:rsid w:val="006F07C7"/>
    <w:rsid w:val="006F27D4"/>
    <w:rsid w:val="006F298B"/>
    <w:rsid w:val="006F2EE9"/>
    <w:rsid w:val="006F33C8"/>
    <w:rsid w:val="006F356D"/>
    <w:rsid w:val="006F40D1"/>
    <w:rsid w:val="006F4216"/>
    <w:rsid w:val="006F4981"/>
    <w:rsid w:val="00700648"/>
    <w:rsid w:val="00700722"/>
    <w:rsid w:val="007026E8"/>
    <w:rsid w:val="00704827"/>
    <w:rsid w:val="007060C0"/>
    <w:rsid w:val="00706EBE"/>
    <w:rsid w:val="00707DCD"/>
    <w:rsid w:val="007115A5"/>
    <w:rsid w:val="007116FD"/>
    <w:rsid w:val="007130B1"/>
    <w:rsid w:val="00714C0C"/>
    <w:rsid w:val="00715185"/>
    <w:rsid w:val="00723169"/>
    <w:rsid w:val="007245AE"/>
    <w:rsid w:val="00724E29"/>
    <w:rsid w:val="00724EB8"/>
    <w:rsid w:val="007279B0"/>
    <w:rsid w:val="007311A6"/>
    <w:rsid w:val="0073279D"/>
    <w:rsid w:val="00734015"/>
    <w:rsid w:val="007347F2"/>
    <w:rsid w:val="00736973"/>
    <w:rsid w:val="00737D08"/>
    <w:rsid w:val="007418AF"/>
    <w:rsid w:val="00742CCE"/>
    <w:rsid w:val="0074316A"/>
    <w:rsid w:val="00743EB2"/>
    <w:rsid w:val="007472C5"/>
    <w:rsid w:val="007519B6"/>
    <w:rsid w:val="007529CA"/>
    <w:rsid w:val="00752AE2"/>
    <w:rsid w:val="00753CDB"/>
    <w:rsid w:val="00755887"/>
    <w:rsid w:val="0075650A"/>
    <w:rsid w:val="007570F7"/>
    <w:rsid w:val="00757215"/>
    <w:rsid w:val="00757A4B"/>
    <w:rsid w:val="007642CA"/>
    <w:rsid w:val="007660CA"/>
    <w:rsid w:val="00766558"/>
    <w:rsid w:val="007665BF"/>
    <w:rsid w:val="00766CD7"/>
    <w:rsid w:val="00766E04"/>
    <w:rsid w:val="0077098C"/>
    <w:rsid w:val="007709E8"/>
    <w:rsid w:val="0077150D"/>
    <w:rsid w:val="007717C4"/>
    <w:rsid w:val="007740AB"/>
    <w:rsid w:val="007745A3"/>
    <w:rsid w:val="00775C20"/>
    <w:rsid w:val="0077655C"/>
    <w:rsid w:val="00776B5F"/>
    <w:rsid w:val="00780DE5"/>
    <w:rsid w:val="0078246E"/>
    <w:rsid w:val="00783F54"/>
    <w:rsid w:val="00787F79"/>
    <w:rsid w:val="00793157"/>
    <w:rsid w:val="00793B9B"/>
    <w:rsid w:val="00794441"/>
    <w:rsid w:val="00794503"/>
    <w:rsid w:val="0079584C"/>
    <w:rsid w:val="007964E7"/>
    <w:rsid w:val="00797901"/>
    <w:rsid w:val="007A19CE"/>
    <w:rsid w:val="007A2E4D"/>
    <w:rsid w:val="007A3697"/>
    <w:rsid w:val="007A3A40"/>
    <w:rsid w:val="007A66FD"/>
    <w:rsid w:val="007B1281"/>
    <w:rsid w:val="007B2558"/>
    <w:rsid w:val="007B32AA"/>
    <w:rsid w:val="007B3AF8"/>
    <w:rsid w:val="007B414E"/>
    <w:rsid w:val="007B77CD"/>
    <w:rsid w:val="007C54EB"/>
    <w:rsid w:val="007C6432"/>
    <w:rsid w:val="007D07A9"/>
    <w:rsid w:val="007D2559"/>
    <w:rsid w:val="007D3E35"/>
    <w:rsid w:val="007D4644"/>
    <w:rsid w:val="007D61E1"/>
    <w:rsid w:val="007D79D6"/>
    <w:rsid w:val="007D7FB2"/>
    <w:rsid w:val="007E418A"/>
    <w:rsid w:val="007E4D1D"/>
    <w:rsid w:val="007E69FC"/>
    <w:rsid w:val="007F0206"/>
    <w:rsid w:val="007F12AE"/>
    <w:rsid w:val="007F1DEF"/>
    <w:rsid w:val="007F1E19"/>
    <w:rsid w:val="007F3A90"/>
    <w:rsid w:val="007F3D79"/>
    <w:rsid w:val="007F4BF4"/>
    <w:rsid w:val="007F6434"/>
    <w:rsid w:val="00801686"/>
    <w:rsid w:val="00801908"/>
    <w:rsid w:val="00805EB3"/>
    <w:rsid w:val="00806279"/>
    <w:rsid w:val="0080697F"/>
    <w:rsid w:val="00807B4F"/>
    <w:rsid w:val="00810A16"/>
    <w:rsid w:val="00811268"/>
    <w:rsid w:val="0081221D"/>
    <w:rsid w:val="00812B44"/>
    <w:rsid w:val="00812F56"/>
    <w:rsid w:val="00814FAF"/>
    <w:rsid w:val="008156D8"/>
    <w:rsid w:val="00816164"/>
    <w:rsid w:val="00816C3C"/>
    <w:rsid w:val="00817EEE"/>
    <w:rsid w:val="00820004"/>
    <w:rsid w:val="008250F2"/>
    <w:rsid w:val="008263EF"/>
    <w:rsid w:val="0082667F"/>
    <w:rsid w:val="00826C7A"/>
    <w:rsid w:val="00826E85"/>
    <w:rsid w:val="00827BD4"/>
    <w:rsid w:val="00830B60"/>
    <w:rsid w:val="00830BED"/>
    <w:rsid w:val="008314D0"/>
    <w:rsid w:val="00831BCC"/>
    <w:rsid w:val="00834475"/>
    <w:rsid w:val="00834D06"/>
    <w:rsid w:val="00835BC2"/>
    <w:rsid w:val="00835DD4"/>
    <w:rsid w:val="00837D61"/>
    <w:rsid w:val="00841F50"/>
    <w:rsid w:val="008421B9"/>
    <w:rsid w:val="00842955"/>
    <w:rsid w:val="00842C76"/>
    <w:rsid w:val="00843EDD"/>
    <w:rsid w:val="00846613"/>
    <w:rsid w:val="00846B3E"/>
    <w:rsid w:val="00850F18"/>
    <w:rsid w:val="00853817"/>
    <w:rsid w:val="00854F60"/>
    <w:rsid w:val="00855733"/>
    <w:rsid w:val="00855965"/>
    <w:rsid w:val="00857330"/>
    <w:rsid w:val="0085759B"/>
    <w:rsid w:val="008612B2"/>
    <w:rsid w:val="00861904"/>
    <w:rsid w:val="00863A63"/>
    <w:rsid w:val="0086410B"/>
    <w:rsid w:val="00867251"/>
    <w:rsid w:val="00870507"/>
    <w:rsid w:val="0087449A"/>
    <w:rsid w:val="008757E0"/>
    <w:rsid w:val="008773FE"/>
    <w:rsid w:val="0087794C"/>
    <w:rsid w:val="0088030B"/>
    <w:rsid w:val="008803A6"/>
    <w:rsid w:val="00881800"/>
    <w:rsid w:val="00881CCC"/>
    <w:rsid w:val="00882FCC"/>
    <w:rsid w:val="00887920"/>
    <w:rsid w:val="00887E65"/>
    <w:rsid w:val="008957CF"/>
    <w:rsid w:val="0089718C"/>
    <w:rsid w:val="008A1EE9"/>
    <w:rsid w:val="008A3251"/>
    <w:rsid w:val="008A485B"/>
    <w:rsid w:val="008A51C2"/>
    <w:rsid w:val="008A5996"/>
    <w:rsid w:val="008B01EB"/>
    <w:rsid w:val="008B044C"/>
    <w:rsid w:val="008B38D9"/>
    <w:rsid w:val="008B69C1"/>
    <w:rsid w:val="008C0241"/>
    <w:rsid w:val="008C764B"/>
    <w:rsid w:val="008C76EF"/>
    <w:rsid w:val="008D033C"/>
    <w:rsid w:val="008D1ADE"/>
    <w:rsid w:val="008D3553"/>
    <w:rsid w:val="008D3CF2"/>
    <w:rsid w:val="008D421D"/>
    <w:rsid w:val="008D5165"/>
    <w:rsid w:val="008D52F4"/>
    <w:rsid w:val="008D7752"/>
    <w:rsid w:val="008D7F2B"/>
    <w:rsid w:val="008E0282"/>
    <w:rsid w:val="008E02B7"/>
    <w:rsid w:val="008E0598"/>
    <w:rsid w:val="008E078B"/>
    <w:rsid w:val="008E2AD5"/>
    <w:rsid w:val="008E3BE4"/>
    <w:rsid w:val="008E42C2"/>
    <w:rsid w:val="008E4BBB"/>
    <w:rsid w:val="008E5AED"/>
    <w:rsid w:val="008E65D3"/>
    <w:rsid w:val="008E66A1"/>
    <w:rsid w:val="008E775D"/>
    <w:rsid w:val="008F04CD"/>
    <w:rsid w:val="008F2C68"/>
    <w:rsid w:val="008F3EFA"/>
    <w:rsid w:val="008F5C3F"/>
    <w:rsid w:val="008F7AFD"/>
    <w:rsid w:val="00902AC9"/>
    <w:rsid w:val="00907546"/>
    <w:rsid w:val="0091013D"/>
    <w:rsid w:val="009137A3"/>
    <w:rsid w:val="0091494F"/>
    <w:rsid w:val="00916573"/>
    <w:rsid w:val="00920F2E"/>
    <w:rsid w:val="009248F6"/>
    <w:rsid w:val="00924D35"/>
    <w:rsid w:val="009254B5"/>
    <w:rsid w:val="009255B5"/>
    <w:rsid w:val="0093151C"/>
    <w:rsid w:val="0093233D"/>
    <w:rsid w:val="00932A44"/>
    <w:rsid w:val="00933FA9"/>
    <w:rsid w:val="00935D57"/>
    <w:rsid w:val="00936BC7"/>
    <w:rsid w:val="009371AA"/>
    <w:rsid w:val="00940110"/>
    <w:rsid w:val="00940493"/>
    <w:rsid w:val="00940B6E"/>
    <w:rsid w:val="00941213"/>
    <w:rsid w:val="0094246A"/>
    <w:rsid w:val="00942EAA"/>
    <w:rsid w:val="00943CB2"/>
    <w:rsid w:val="00944D2F"/>
    <w:rsid w:val="00947BDA"/>
    <w:rsid w:val="00947C23"/>
    <w:rsid w:val="00947EAF"/>
    <w:rsid w:val="009504A9"/>
    <w:rsid w:val="0095172E"/>
    <w:rsid w:val="009519E5"/>
    <w:rsid w:val="009532C4"/>
    <w:rsid w:val="0095382B"/>
    <w:rsid w:val="0095657A"/>
    <w:rsid w:val="0095670E"/>
    <w:rsid w:val="00956D95"/>
    <w:rsid w:val="00957525"/>
    <w:rsid w:val="00961834"/>
    <w:rsid w:val="00963360"/>
    <w:rsid w:val="009649AF"/>
    <w:rsid w:val="00965054"/>
    <w:rsid w:val="00965AE7"/>
    <w:rsid w:val="00966853"/>
    <w:rsid w:val="00967D01"/>
    <w:rsid w:val="00967D04"/>
    <w:rsid w:val="00974A00"/>
    <w:rsid w:val="00974CED"/>
    <w:rsid w:val="00974F3A"/>
    <w:rsid w:val="0098247E"/>
    <w:rsid w:val="00983597"/>
    <w:rsid w:val="0098393E"/>
    <w:rsid w:val="00984A3E"/>
    <w:rsid w:val="00984CB8"/>
    <w:rsid w:val="00985802"/>
    <w:rsid w:val="00986191"/>
    <w:rsid w:val="00986F2B"/>
    <w:rsid w:val="00991E8D"/>
    <w:rsid w:val="00992C3A"/>
    <w:rsid w:val="009930F8"/>
    <w:rsid w:val="00993E41"/>
    <w:rsid w:val="009940C8"/>
    <w:rsid w:val="00995B1A"/>
    <w:rsid w:val="00995FA3"/>
    <w:rsid w:val="009969C1"/>
    <w:rsid w:val="009978B9"/>
    <w:rsid w:val="009A11AB"/>
    <w:rsid w:val="009A225E"/>
    <w:rsid w:val="009A2FEE"/>
    <w:rsid w:val="009A375E"/>
    <w:rsid w:val="009A4F57"/>
    <w:rsid w:val="009A71A9"/>
    <w:rsid w:val="009A7EC7"/>
    <w:rsid w:val="009B0913"/>
    <w:rsid w:val="009B095E"/>
    <w:rsid w:val="009B0E1B"/>
    <w:rsid w:val="009B1E5A"/>
    <w:rsid w:val="009B4B6D"/>
    <w:rsid w:val="009B7D5A"/>
    <w:rsid w:val="009C2815"/>
    <w:rsid w:val="009C2ECF"/>
    <w:rsid w:val="009C565C"/>
    <w:rsid w:val="009C5E6E"/>
    <w:rsid w:val="009C6DE5"/>
    <w:rsid w:val="009D1A97"/>
    <w:rsid w:val="009D1FC7"/>
    <w:rsid w:val="009D3B45"/>
    <w:rsid w:val="009D4C8E"/>
    <w:rsid w:val="009D4F6E"/>
    <w:rsid w:val="009D6360"/>
    <w:rsid w:val="009D67E1"/>
    <w:rsid w:val="009D6BB4"/>
    <w:rsid w:val="009E0E65"/>
    <w:rsid w:val="009E17B6"/>
    <w:rsid w:val="009E2E69"/>
    <w:rsid w:val="009E6D1C"/>
    <w:rsid w:val="009E7042"/>
    <w:rsid w:val="009E7AD7"/>
    <w:rsid w:val="009E7C80"/>
    <w:rsid w:val="009F2D73"/>
    <w:rsid w:val="009F3443"/>
    <w:rsid w:val="009F4172"/>
    <w:rsid w:val="009F4999"/>
    <w:rsid w:val="009F66CA"/>
    <w:rsid w:val="009F7527"/>
    <w:rsid w:val="00A03D69"/>
    <w:rsid w:val="00A04775"/>
    <w:rsid w:val="00A04A00"/>
    <w:rsid w:val="00A04B79"/>
    <w:rsid w:val="00A06F49"/>
    <w:rsid w:val="00A075BC"/>
    <w:rsid w:val="00A103C7"/>
    <w:rsid w:val="00A10465"/>
    <w:rsid w:val="00A119FE"/>
    <w:rsid w:val="00A122F7"/>
    <w:rsid w:val="00A13571"/>
    <w:rsid w:val="00A1361A"/>
    <w:rsid w:val="00A1666E"/>
    <w:rsid w:val="00A16EF3"/>
    <w:rsid w:val="00A20C3D"/>
    <w:rsid w:val="00A2162A"/>
    <w:rsid w:val="00A2233B"/>
    <w:rsid w:val="00A22B4C"/>
    <w:rsid w:val="00A24551"/>
    <w:rsid w:val="00A25B11"/>
    <w:rsid w:val="00A263B3"/>
    <w:rsid w:val="00A2686F"/>
    <w:rsid w:val="00A26A0F"/>
    <w:rsid w:val="00A3048E"/>
    <w:rsid w:val="00A35799"/>
    <w:rsid w:val="00A35BE5"/>
    <w:rsid w:val="00A3630F"/>
    <w:rsid w:val="00A37226"/>
    <w:rsid w:val="00A404CE"/>
    <w:rsid w:val="00A43F6B"/>
    <w:rsid w:val="00A458E7"/>
    <w:rsid w:val="00A47345"/>
    <w:rsid w:val="00A47A2A"/>
    <w:rsid w:val="00A47FF2"/>
    <w:rsid w:val="00A510B4"/>
    <w:rsid w:val="00A5296F"/>
    <w:rsid w:val="00A529ED"/>
    <w:rsid w:val="00A52DEB"/>
    <w:rsid w:val="00A532EF"/>
    <w:rsid w:val="00A54EB7"/>
    <w:rsid w:val="00A55495"/>
    <w:rsid w:val="00A56133"/>
    <w:rsid w:val="00A5640C"/>
    <w:rsid w:val="00A5697A"/>
    <w:rsid w:val="00A57283"/>
    <w:rsid w:val="00A607A1"/>
    <w:rsid w:val="00A61872"/>
    <w:rsid w:val="00A62BED"/>
    <w:rsid w:val="00A659F2"/>
    <w:rsid w:val="00A676BA"/>
    <w:rsid w:val="00A70025"/>
    <w:rsid w:val="00A70FE1"/>
    <w:rsid w:val="00A71650"/>
    <w:rsid w:val="00A71CD1"/>
    <w:rsid w:val="00A724AC"/>
    <w:rsid w:val="00A73C97"/>
    <w:rsid w:val="00A761DE"/>
    <w:rsid w:val="00A7735E"/>
    <w:rsid w:val="00A77F4D"/>
    <w:rsid w:val="00A81005"/>
    <w:rsid w:val="00A8103F"/>
    <w:rsid w:val="00A81D91"/>
    <w:rsid w:val="00A82C62"/>
    <w:rsid w:val="00A846DD"/>
    <w:rsid w:val="00A85559"/>
    <w:rsid w:val="00A86753"/>
    <w:rsid w:val="00A86794"/>
    <w:rsid w:val="00A902DF"/>
    <w:rsid w:val="00A960CA"/>
    <w:rsid w:val="00A9686D"/>
    <w:rsid w:val="00A97846"/>
    <w:rsid w:val="00A97930"/>
    <w:rsid w:val="00AA02D7"/>
    <w:rsid w:val="00AA61A6"/>
    <w:rsid w:val="00AB4BBF"/>
    <w:rsid w:val="00AB4FA5"/>
    <w:rsid w:val="00AB587E"/>
    <w:rsid w:val="00AB5962"/>
    <w:rsid w:val="00AB5E4F"/>
    <w:rsid w:val="00AB670D"/>
    <w:rsid w:val="00AC1004"/>
    <w:rsid w:val="00AC1537"/>
    <w:rsid w:val="00AC1FA9"/>
    <w:rsid w:val="00AC3BA0"/>
    <w:rsid w:val="00AC47DD"/>
    <w:rsid w:val="00AD182C"/>
    <w:rsid w:val="00AD2E18"/>
    <w:rsid w:val="00AD4E9F"/>
    <w:rsid w:val="00AD6250"/>
    <w:rsid w:val="00AE0B51"/>
    <w:rsid w:val="00AE0EB2"/>
    <w:rsid w:val="00AE1A55"/>
    <w:rsid w:val="00AE20FC"/>
    <w:rsid w:val="00AE6121"/>
    <w:rsid w:val="00AE7D99"/>
    <w:rsid w:val="00AF09E6"/>
    <w:rsid w:val="00AF11D7"/>
    <w:rsid w:val="00AF2BE5"/>
    <w:rsid w:val="00AF2F4B"/>
    <w:rsid w:val="00AF3BFC"/>
    <w:rsid w:val="00AF5120"/>
    <w:rsid w:val="00AF5E01"/>
    <w:rsid w:val="00AF62D1"/>
    <w:rsid w:val="00B011FE"/>
    <w:rsid w:val="00B02646"/>
    <w:rsid w:val="00B02A2D"/>
    <w:rsid w:val="00B0538E"/>
    <w:rsid w:val="00B054E9"/>
    <w:rsid w:val="00B0578F"/>
    <w:rsid w:val="00B05FEE"/>
    <w:rsid w:val="00B1177D"/>
    <w:rsid w:val="00B12CF9"/>
    <w:rsid w:val="00B14C97"/>
    <w:rsid w:val="00B14FF9"/>
    <w:rsid w:val="00B15015"/>
    <w:rsid w:val="00B1699C"/>
    <w:rsid w:val="00B249DE"/>
    <w:rsid w:val="00B25087"/>
    <w:rsid w:val="00B25F8F"/>
    <w:rsid w:val="00B26D54"/>
    <w:rsid w:val="00B27965"/>
    <w:rsid w:val="00B30445"/>
    <w:rsid w:val="00B3377C"/>
    <w:rsid w:val="00B3478C"/>
    <w:rsid w:val="00B350AD"/>
    <w:rsid w:val="00B3604E"/>
    <w:rsid w:val="00B3679D"/>
    <w:rsid w:val="00B37405"/>
    <w:rsid w:val="00B41CF4"/>
    <w:rsid w:val="00B41D8F"/>
    <w:rsid w:val="00B42AEE"/>
    <w:rsid w:val="00B4330D"/>
    <w:rsid w:val="00B44620"/>
    <w:rsid w:val="00B5102C"/>
    <w:rsid w:val="00B51291"/>
    <w:rsid w:val="00B514C5"/>
    <w:rsid w:val="00B51E50"/>
    <w:rsid w:val="00B556F9"/>
    <w:rsid w:val="00B559E6"/>
    <w:rsid w:val="00B570F8"/>
    <w:rsid w:val="00B57DAA"/>
    <w:rsid w:val="00B60A13"/>
    <w:rsid w:val="00B6140A"/>
    <w:rsid w:val="00B626C6"/>
    <w:rsid w:val="00B62A41"/>
    <w:rsid w:val="00B6322C"/>
    <w:rsid w:val="00B6402C"/>
    <w:rsid w:val="00B662D4"/>
    <w:rsid w:val="00B67384"/>
    <w:rsid w:val="00B71980"/>
    <w:rsid w:val="00B7218E"/>
    <w:rsid w:val="00B81F4E"/>
    <w:rsid w:val="00B8211F"/>
    <w:rsid w:val="00B826AF"/>
    <w:rsid w:val="00B82ED2"/>
    <w:rsid w:val="00B90FF6"/>
    <w:rsid w:val="00B95902"/>
    <w:rsid w:val="00B96B01"/>
    <w:rsid w:val="00B96DFA"/>
    <w:rsid w:val="00B9792A"/>
    <w:rsid w:val="00BA11EC"/>
    <w:rsid w:val="00BA3BFD"/>
    <w:rsid w:val="00BA4A53"/>
    <w:rsid w:val="00BA51D4"/>
    <w:rsid w:val="00BA59C4"/>
    <w:rsid w:val="00BA6CCE"/>
    <w:rsid w:val="00BA739B"/>
    <w:rsid w:val="00BB1152"/>
    <w:rsid w:val="00BB210B"/>
    <w:rsid w:val="00BB33E6"/>
    <w:rsid w:val="00BB3B0C"/>
    <w:rsid w:val="00BB61CD"/>
    <w:rsid w:val="00BC1CB8"/>
    <w:rsid w:val="00BC27E1"/>
    <w:rsid w:val="00BC471D"/>
    <w:rsid w:val="00BD2699"/>
    <w:rsid w:val="00BD6340"/>
    <w:rsid w:val="00BD65A6"/>
    <w:rsid w:val="00BD6F70"/>
    <w:rsid w:val="00BE3902"/>
    <w:rsid w:val="00BE3BD5"/>
    <w:rsid w:val="00BF0C2A"/>
    <w:rsid w:val="00BF0C36"/>
    <w:rsid w:val="00BF1227"/>
    <w:rsid w:val="00BF3EE2"/>
    <w:rsid w:val="00BF3FFC"/>
    <w:rsid w:val="00BF4892"/>
    <w:rsid w:val="00BF4A41"/>
    <w:rsid w:val="00BF5B5A"/>
    <w:rsid w:val="00BF728B"/>
    <w:rsid w:val="00C029E6"/>
    <w:rsid w:val="00C02C49"/>
    <w:rsid w:val="00C0676C"/>
    <w:rsid w:val="00C07BF5"/>
    <w:rsid w:val="00C10597"/>
    <w:rsid w:val="00C108CB"/>
    <w:rsid w:val="00C10C85"/>
    <w:rsid w:val="00C110E5"/>
    <w:rsid w:val="00C11151"/>
    <w:rsid w:val="00C1226E"/>
    <w:rsid w:val="00C1240C"/>
    <w:rsid w:val="00C138DE"/>
    <w:rsid w:val="00C13AFE"/>
    <w:rsid w:val="00C13EA6"/>
    <w:rsid w:val="00C147A8"/>
    <w:rsid w:val="00C17113"/>
    <w:rsid w:val="00C17877"/>
    <w:rsid w:val="00C2279F"/>
    <w:rsid w:val="00C23611"/>
    <w:rsid w:val="00C252DC"/>
    <w:rsid w:val="00C325DE"/>
    <w:rsid w:val="00C356C0"/>
    <w:rsid w:val="00C35E35"/>
    <w:rsid w:val="00C367CD"/>
    <w:rsid w:val="00C3739D"/>
    <w:rsid w:val="00C376F6"/>
    <w:rsid w:val="00C40CD9"/>
    <w:rsid w:val="00C42C07"/>
    <w:rsid w:val="00C43DFD"/>
    <w:rsid w:val="00C5132D"/>
    <w:rsid w:val="00C529AE"/>
    <w:rsid w:val="00C543C9"/>
    <w:rsid w:val="00C56204"/>
    <w:rsid w:val="00C5666F"/>
    <w:rsid w:val="00C56C5A"/>
    <w:rsid w:val="00C56FCC"/>
    <w:rsid w:val="00C60A67"/>
    <w:rsid w:val="00C6266F"/>
    <w:rsid w:val="00C64949"/>
    <w:rsid w:val="00C660D3"/>
    <w:rsid w:val="00C66B1D"/>
    <w:rsid w:val="00C67863"/>
    <w:rsid w:val="00C72814"/>
    <w:rsid w:val="00C7369E"/>
    <w:rsid w:val="00C80C0C"/>
    <w:rsid w:val="00C8496F"/>
    <w:rsid w:val="00C86668"/>
    <w:rsid w:val="00C90023"/>
    <w:rsid w:val="00C90AFD"/>
    <w:rsid w:val="00C90C92"/>
    <w:rsid w:val="00C93A39"/>
    <w:rsid w:val="00C94E42"/>
    <w:rsid w:val="00C95F0F"/>
    <w:rsid w:val="00C96619"/>
    <w:rsid w:val="00CA2193"/>
    <w:rsid w:val="00CA2DE5"/>
    <w:rsid w:val="00CA3F83"/>
    <w:rsid w:val="00CA6428"/>
    <w:rsid w:val="00CA71DF"/>
    <w:rsid w:val="00CB1472"/>
    <w:rsid w:val="00CB27B3"/>
    <w:rsid w:val="00CB3525"/>
    <w:rsid w:val="00CB42A3"/>
    <w:rsid w:val="00CB714C"/>
    <w:rsid w:val="00CB7315"/>
    <w:rsid w:val="00CC19E0"/>
    <w:rsid w:val="00CC2FE7"/>
    <w:rsid w:val="00CC4BBD"/>
    <w:rsid w:val="00CC5858"/>
    <w:rsid w:val="00CC58C5"/>
    <w:rsid w:val="00CD5B5F"/>
    <w:rsid w:val="00CD6469"/>
    <w:rsid w:val="00CD646C"/>
    <w:rsid w:val="00CD739C"/>
    <w:rsid w:val="00CE0747"/>
    <w:rsid w:val="00CE6B40"/>
    <w:rsid w:val="00CF0028"/>
    <w:rsid w:val="00CF2955"/>
    <w:rsid w:val="00CF35CD"/>
    <w:rsid w:val="00CF4714"/>
    <w:rsid w:val="00CF503A"/>
    <w:rsid w:val="00CF51EA"/>
    <w:rsid w:val="00CF530D"/>
    <w:rsid w:val="00CF5588"/>
    <w:rsid w:val="00CF61D2"/>
    <w:rsid w:val="00D01010"/>
    <w:rsid w:val="00D01342"/>
    <w:rsid w:val="00D03826"/>
    <w:rsid w:val="00D0538A"/>
    <w:rsid w:val="00D055AE"/>
    <w:rsid w:val="00D05675"/>
    <w:rsid w:val="00D062A1"/>
    <w:rsid w:val="00D06BFE"/>
    <w:rsid w:val="00D07A96"/>
    <w:rsid w:val="00D1092A"/>
    <w:rsid w:val="00D151D9"/>
    <w:rsid w:val="00D15BA3"/>
    <w:rsid w:val="00D17F79"/>
    <w:rsid w:val="00D27871"/>
    <w:rsid w:val="00D313F1"/>
    <w:rsid w:val="00D31CE7"/>
    <w:rsid w:val="00D34726"/>
    <w:rsid w:val="00D3519D"/>
    <w:rsid w:val="00D359BA"/>
    <w:rsid w:val="00D374A3"/>
    <w:rsid w:val="00D40DB6"/>
    <w:rsid w:val="00D41578"/>
    <w:rsid w:val="00D436D0"/>
    <w:rsid w:val="00D4454D"/>
    <w:rsid w:val="00D44610"/>
    <w:rsid w:val="00D4622A"/>
    <w:rsid w:val="00D54924"/>
    <w:rsid w:val="00D570FC"/>
    <w:rsid w:val="00D57955"/>
    <w:rsid w:val="00D60219"/>
    <w:rsid w:val="00D61E89"/>
    <w:rsid w:val="00D62260"/>
    <w:rsid w:val="00D63B49"/>
    <w:rsid w:val="00D640BC"/>
    <w:rsid w:val="00D65E52"/>
    <w:rsid w:val="00D66415"/>
    <w:rsid w:val="00D7092F"/>
    <w:rsid w:val="00D714DE"/>
    <w:rsid w:val="00D71B3C"/>
    <w:rsid w:val="00D72A14"/>
    <w:rsid w:val="00D7368F"/>
    <w:rsid w:val="00D74328"/>
    <w:rsid w:val="00D7629C"/>
    <w:rsid w:val="00D77E49"/>
    <w:rsid w:val="00D80B9E"/>
    <w:rsid w:val="00D81711"/>
    <w:rsid w:val="00D82F0B"/>
    <w:rsid w:val="00D83D17"/>
    <w:rsid w:val="00D83D30"/>
    <w:rsid w:val="00D84454"/>
    <w:rsid w:val="00D861B5"/>
    <w:rsid w:val="00D918E3"/>
    <w:rsid w:val="00D923AB"/>
    <w:rsid w:val="00DA1E4A"/>
    <w:rsid w:val="00DA63D3"/>
    <w:rsid w:val="00DA68F5"/>
    <w:rsid w:val="00DA78CC"/>
    <w:rsid w:val="00DB0FA7"/>
    <w:rsid w:val="00DB20B8"/>
    <w:rsid w:val="00DB28B1"/>
    <w:rsid w:val="00DB2EE8"/>
    <w:rsid w:val="00DB4FC3"/>
    <w:rsid w:val="00DB7346"/>
    <w:rsid w:val="00DC21B4"/>
    <w:rsid w:val="00DC24D9"/>
    <w:rsid w:val="00DC346D"/>
    <w:rsid w:val="00DC36E2"/>
    <w:rsid w:val="00DC6E6C"/>
    <w:rsid w:val="00DC71AB"/>
    <w:rsid w:val="00DC79BB"/>
    <w:rsid w:val="00DC7CE9"/>
    <w:rsid w:val="00DC7E54"/>
    <w:rsid w:val="00DD127F"/>
    <w:rsid w:val="00DD46C6"/>
    <w:rsid w:val="00DD644C"/>
    <w:rsid w:val="00DD67CB"/>
    <w:rsid w:val="00DD782F"/>
    <w:rsid w:val="00DD7F71"/>
    <w:rsid w:val="00DE01B8"/>
    <w:rsid w:val="00DE04F6"/>
    <w:rsid w:val="00DE0778"/>
    <w:rsid w:val="00DE2AC2"/>
    <w:rsid w:val="00DE6C86"/>
    <w:rsid w:val="00DE71CE"/>
    <w:rsid w:val="00DE757C"/>
    <w:rsid w:val="00DF15B7"/>
    <w:rsid w:val="00DF3399"/>
    <w:rsid w:val="00DF34F9"/>
    <w:rsid w:val="00DF3FE1"/>
    <w:rsid w:val="00DF4C3D"/>
    <w:rsid w:val="00E01679"/>
    <w:rsid w:val="00E02702"/>
    <w:rsid w:val="00E050F7"/>
    <w:rsid w:val="00E104ED"/>
    <w:rsid w:val="00E12DBE"/>
    <w:rsid w:val="00E12ECC"/>
    <w:rsid w:val="00E12F6F"/>
    <w:rsid w:val="00E13E6B"/>
    <w:rsid w:val="00E148FD"/>
    <w:rsid w:val="00E14D5F"/>
    <w:rsid w:val="00E15439"/>
    <w:rsid w:val="00E20C02"/>
    <w:rsid w:val="00E2168B"/>
    <w:rsid w:val="00E27620"/>
    <w:rsid w:val="00E3079E"/>
    <w:rsid w:val="00E3406A"/>
    <w:rsid w:val="00E3467B"/>
    <w:rsid w:val="00E35D9E"/>
    <w:rsid w:val="00E365ED"/>
    <w:rsid w:val="00E37008"/>
    <w:rsid w:val="00E418A9"/>
    <w:rsid w:val="00E454CC"/>
    <w:rsid w:val="00E47B2B"/>
    <w:rsid w:val="00E500A3"/>
    <w:rsid w:val="00E532C4"/>
    <w:rsid w:val="00E54517"/>
    <w:rsid w:val="00E56AF9"/>
    <w:rsid w:val="00E5730B"/>
    <w:rsid w:val="00E60F1A"/>
    <w:rsid w:val="00E610F6"/>
    <w:rsid w:val="00E62249"/>
    <w:rsid w:val="00E62A88"/>
    <w:rsid w:val="00E652D9"/>
    <w:rsid w:val="00E65BF6"/>
    <w:rsid w:val="00E66143"/>
    <w:rsid w:val="00E66524"/>
    <w:rsid w:val="00E67520"/>
    <w:rsid w:val="00E70B3E"/>
    <w:rsid w:val="00E72A03"/>
    <w:rsid w:val="00E74384"/>
    <w:rsid w:val="00E75701"/>
    <w:rsid w:val="00E77849"/>
    <w:rsid w:val="00E77C7B"/>
    <w:rsid w:val="00E84532"/>
    <w:rsid w:val="00E87F1E"/>
    <w:rsid w:val="00E90192"/>
    <w:rsid w:val="00E917EB"/>
    <w:rsid w:val="00E92EB8"/>
    <w:rsid w:val="00E92FB4"/>
    <w:rsid w:val="00E95F79"/>
    <w:rsid w:val="00EA0004"/>
    <w:rsid w:val="00EA0356"/>
    <w:rsid w:val="00EA1A64"/>
    <w:rsid w:val="00EA2193"/>
    <w:rsid w:val="00EA4407"/>
    <w:rsid w:val="00EA6787"/>
    <w:rsid w:val="00EA6A44"/>
    <w:rsid w:val="00EA6B50"/>
    <w:rsid w:val="00EA728D"/>
    <w:rsid w:val="00EB096D"/>
    <w:rsid w:val="00EB1B01"/>
    <w:rsid w:val="00EB1CD2"/>
    <w:rsid w:val="00EB521C"/>
    <w:rsid w:val="00EB5BF0"/>
    <w:rsid w:val="00EB614E"/>
    <w:rsid w:val="00EB6307"/>
    <w:rsid w:val="00EB669D"/>
    <w:rsid w:val="00EB7264"/>
    <w:rsid w:val="00EB7A5C"/>
    <w:rsid w:val="00EC057A"/>
    <w:rsid w:val="00EC080A"/>
    <w:rsid w:val="00EC1B45"/>
    <w:rsid w:val="00EC2F7B"/>
    <w:rsid w:val="00EC330A"/>
    <w:rsid w:val="00EC407A"/>
    <w:rsid w:val="00EC5DE1"/>
    <w:rsid w:val="00EC6808"/>
    <w:rsid w:val="00EC6B7C"/>
    <w:rsid w:val="00ED26FD"/>
    <w:rsid w:val="00ED299B"/>
    <w:rsid w:val="00ED2E1D"/>
    <w:rsid w:val="00ED655B"/>
    <w:rsid w:val="00EE1D96"/>
    <w:rsid w:val="00EE27C3"/>
    <w:rsid w:val="00EE4930"/>
    <w:rsid w:val="00EE4F5E"/>
    <w:rsid w:val="00EE5D32"/>
    <w:rsid w:val="00EE64BC"/>
    <w:rsid w:val="00EF026C"/>
    <w:rsid w:val="00EF12CD"/>
    <w:rsid w:val="00EF1A12"/>
    <w:rsid w:val="00EF5690"/>
    <w:rsid w:val="00EF75F6"/>
    <w:rsid w:val="00EF79FA"/>
    <w:rsid w:val="00F00AA7"/>
    <w:rsid w:val="00F02A49"/>
    <w:rsid w:val="00F02C9F"/>
    <w:rsid w:val="00F03182"/>
    <w:rsid w:val="00F04DB4"/>
    <w:rsid w:val="00F071C4"/>
    <w:rsid w:val="00F07E4D"/>
    <w:rsid w:val="00F07F6C"/>
    <w:rsid w:val="00F10669"/>
    <w:rsid w:val="00F12EA6"/>
    <w:rsid w:val="00F146D1"/>
    <w:rsid w:val="00F159AA"/>
    <w:rsid w:val="00F20EF1"/>
    <w:rsid w:val="00F22526"/>
    <w:rsid w:val="00F23F08"/>
    <w:rsid w:val="00F24951"/>
    <w:rsid w:val="00F24A45"/>
    <w:rsid w:val="00F26048"/>
    <w:rsid w:val="00F27A96"/>
    <w:rsid w:val="00F27CA4"/>
    <w:rsid w:val="00F311CA"/>
    <w:rsid w:val="00F31660"/>
    <w:rsid w:val="00F3586F"/>
    <w:rsid w:val="00F37AA0"/>
    <w:rsid w:val="00F45E50"/>
    <w:rsid w:val="00F47DC4"/>
    <w:rsid w:val="00F50FB6"/>
    <w:rsid w:val="00F54DD9"/>
    <w:rsid w:val="00F56140"/>
    <w:rsid w:val="00F57E7A"/>
    <w:rsid w:val="00F631A0"/>
    <w:rsid w:val="00F63312"/>
    <w:rsid w:val="00F63D4C"/>
    <w:rsid w:val="00F66E68"/>
    <w:rsid w:val="00F67A10"/>
    <w:rsid w:val="00F71352"/>
    <w:rsid w:val="00F71FB1"/>
    <w:rsid w:val="00F7293F"/>
    <w:rsid w:val="00F75225"/>
    <w:rsid w:val="00F77118"/>
    <w:rsid w:val="00F77676"/>
    <w:rsid w:val="00F77B11"/>
    <w:rsid w:val="00F80FC3"/>
    <w:rsid w:val="00F821EB"/>
    <w:rsid w:val="00F83D68"/>
    <w:rsid w:val="00F844A0"/>
    <w:rsid w:val="00F84815"/>
    <w:rsid w:val="00F85D3F"/>
    <w:rsid w:val="00F9453C"/>
    <w:rsid w:val="00F94591"/>
    <w:rsid w:val="00F96E8A"/>
    <w:rsid w:val="00F97358"/>
    <w:rsid w:val="00FA01B0"/>
    <w:rsid w:val="00FA0878"/>
    <w:rsid w:val="00FA0A5C"/>
    <w:rsid w:val="00FA31CB"/>
    <w:rsid w:val="00FA436F"/>
    <w:rsid w:val="00FA4552"/>
    <w:rsid w:val="00FA5722"/>
    <w:rsid w:val="00FA71D7"/>
    <w:rsid w:val="00FB0FB7"/>
    <w:rsid w:val="00FB1031"/>
    <w:rsid w:val="00FB2699"/>
    <w:rsid w:val="00FB2E6D"/>
    <w:rsid w:val="00FB2EB4"/>
    <w:rsid w:val="00FB3303"/>
    <w:rsid w:val="00FB360B"/>
    <w:rsid w:val="00FB37EA"/>
    <w:rsid w:val="00FC1091"/>
    <w:rsid w:val="00FD0EB0"/>
    <w:rsid w:val="00FD14BE"/>
    <w:rsid w:val="00FD1C47"/>
    <w:rsid w:val="00FD3708"/>
    <w:rsid w:val="00FD4452"/>
    <w:rsid w:val="00FD7406"/>
    <w:rsid w:val="00FE0D26"/>
    <w:rsid w:val="00FE1543"/>
    <w:rsid w:val="00FE73F0"/>
    <w:rsid w:val="00FE79BA"/>
    <w:rsid w:val="00FF07C1"/>
    <w:rsid w:val="00FF1760"/>
    <w:rsid w:val="00FF1B9C"/>
    <w:rsid w:val="00FF3D7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D374A3"/>
    <w:pPr>
      <w:suppressAutoHyphens/>
      <w:ind w:firstLine="709"/>
      <w:jc w:val="both"/>
    </w:pPr>
    <w:rPr>
      <w:rFonts w:eastAsia="DejaVu Sans" w:cs="Times New Roman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705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5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4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4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1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4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7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D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9D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48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3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3B6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A23B6"/>
    <w:pPr>
      <w:ind w:left="720"/>
      <w:contextualSpacing/>
    </w:pPr>
  </w:style>
  <w:style w:type="paragraph" w:customStyle="1" w:styleId="Heading11">
    <w:name w:val="Heading 11"/>
    <w:basedOn w:val="a"/>
    <w:next w:val="a"/>
    <w:rsid w:val="001306BF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eastAsia="DejaVu Sans" w:cs="Times New Roman"/>
      <w:sz w:val="24"/>
      <w:szCs w:val="20"/>
      <w:lang w:eastAsia="zh-CN"/>
    </w:rPr>
  </w:style>
  <w:style w:type="paragraph" w:customStyle="1" w:styleId="Heading">
    <w:name w:val="Heading"/>
    <w:basedOn w:val="a"/>
    <w:next w:val="a"/>
    <w:rsid w:val="001306BF"/>
    <w:pPr>
      <w:suppressAutoHyphens/>
      <w:jc w:val="center"/>
    </w:pPr>
    <w:rPr>
      <w:rFonts w:eastAsia="DejaVu Sans" w:cs="Times New Roman"/>
      <w:sz w:val="24"/>
      <w:szCs w:val="20"/>
      <w:lang w:eastAsia="zh-CN"/>
    </w:rPr>
  </w:style>
  <w:style w:type="paragraph" w:styleId="ab">
    <w:name w:val="No Spacing"/>
    <w:uiPriority w:val="1"/>
    <w:qFormat/>
    <w:rsid w:val="001306BF"/>
    <w:rPr>
      <w:rFonts w:ascii="Calibri" w:eastAsia="Calibri" w:hAnsi="Calibri" w:cs="Times New Roman"/>
    </w:rPr>
  </w:style>
  <w:style w:type="character" w:customStyle="1" w:styleId="ac">
    <w:name w:val="Название Знак"/>
    <w:rsid w:val="001306BF"/>
    <w:rPr>
      <w:sz w:val="24"/>
      <w:lang w:val="ru-RU"/>
    </w:rPr>
  </w:style>
  <w:style w:type="paragraph" w:customStyle="1" w:styleId="40">
    <w:name w:val="Стиль4"/>
    <w:basedOn w:val="Heading11"/>
    <w:next w:val="a"/>
    <w:rsid w:val="001306BF"/>
    <w:pPr>
      <w:ind w:left="0" w:firstLine="709"/>
      <w:outlineLvl w:val="9"/>
    </w:pPr>
    <w:rPr>
      <w:b/>
      <w:bCs/>
      <w:sz w:val="30"/>
    </w:rPr>
  </w:style>
  <w:style w:type="character" w:styleId="ad">
    <w:name w:val="annotation reference"/>
    <w:basedOn w:val="a0"/>
    <w:uiPriority w:val="99"/>
    <w:semiHidden/>
    <w:unhideWhenUsed/>
    <w:rsid w:val="003E58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58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587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58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5875"/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D40DB6"/>
  </w:style>
  <w:style w:type="table" w:customStyle="1" w:styleId="9">
    <w:name w:val="Сетка таблицы9"/>
    <w:basedOn w:val="a1"/>
    <w:next w:val="a5"/>
    <w:uiPriority w:val="39"/>
    <w:rsid w:val="006300C4"/>
    <w:pPr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E90192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E90192"/>
    <w:rPr>
      <w:color w:val="954F72"/>
      <w:u w:val="single"/>
    </w:rPr>
  </w:style>
  <w:style w:type="paragraph" w:customStyle="1" w:styleId="xl68">
    <w:name w:val="xl68"/>
    <w:basedOn w:val="a"/>
    <w:rsid w:val="00E90192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0192"/>
    <w:pPr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E90192"/>
    <w:pPr>
      <w:spacing w:before="100" w:beforeAutospacing="1" w:after="100" w:afterAutospacing="1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E9019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0192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9">
    <w:name w:val="xl7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01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01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01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01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6">
    <w:name w:val="xl106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7">
    <w:name w:val="xl107"/>
    <w:basedOn w:val="a"/>
    <w:rsid w:val="00E901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01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90192"/>
    <w:pPr>
      <w:shd w:val="clear" w:color="000000" w:fill="D0CECE"/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23">
    <w:name w:val="xl123"/>
    <w:basedOn w:val="a"/>
    <w:rsid w:val="00E901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24">
    <w:name w:val="xl124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25">
    <w:name w:val="xl125"/>
    <w:basedOn w:val="a"/>
    <w:rsid w:val="00E90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26">
    <w:name w:val="xl126"/>
    <w:basedOn w:val="a"/>
    <w:rsid w:val="00E90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27">
    <w:name w:val="xl127"/>
    <w:basedOn w:val="a"/>
    <w:rsid w:val="00E90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8">
    <w:name w:val="xl128"/>
    <w:basedOn w:val="a"/>
    <w:rsid w:val="00E90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9">
    <w:name w:val="xl129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1">
    <w:name w:val="xl131"/>
    <w:basedOn w:val="a"/>
    <w:rsid w:val="00E901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2">
    <w:name w:val="xl132"/>
    <w:basedOn w:val="a"/>
    <w:rsid w:val="00E90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3">
    <w:name w:val="xl133"/>
    <w:basedOn w:val="a"/>
    <w:rsid w:val="00E90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A48A-4D90-4DAC-9C59-16C4CCD1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19472</Words>
  <Characters>110991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Статкевич Андрей Владимирович</dc:creator>
  <cp:lastModifiedBy>Marry</cp:lastModifiedBy>
  <cp:revision>2</cp:revision>
  <cp:lastPrinted>2021-01-25T07:54:00Z</cp:lastPrinted>
  <dcterms:created xsi:type="dcterms:W3CDTF">2021-01-27T09:37:00Z</dcterms:created>
  <dcterms:modified xsi:type="dcterms:W3CDTF">2021-01-27T09:37:00Z</dcterms:modified>
</cp:coreProperties>
</file>