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4F" w:rsidRDefault="00F0574F">
      <w:pPr>
        <w:pStyle w:val="ConsPlusNormal"/>
        <w:jc w:val="both"/>
      </w:pPr>
      <w:bookmarkStart w:id="0" w:name="_GoBack"/>
      <w:bookmarkEnd w:id="0"/>
    </w:p>
    <w:p w:rsidR="00F0574F" w:rsidRDefault="00F0574F">
      <w:pPr>
        <w:pStyle w:val="ConsPlusTitle"/>
        <w:jc w:val="center"/>
      </w:pPr>
      <w:r>
        <w:t>УКАЗ ПРЕЗИДЕНТА РЕСПУБЛИКИ БЕЛАРУСЬ</w:t>
      </w:r>
    </w:p>
    <w:p w:rsidR="00F0574F" w:rsidRDefault="00F0574F">
      <w:pPr>
        <w:pStyle w:val="ConsPlusTitle"/>
        <w:jc w:val="center"/>
      </w:pPr>
      <w:r>
        <w:t>22 декабря 2010 г. N 670</w:t>
      </w:r>
    </w:p>
    <w:p w:rsidR="00F0574F" w:rsidRDefault="00F0574F">
      <w:pPr>
        <w:pStyle w:val="ConsPlusTitle"/>
        <w:jc w:val="center"/>
      </w:pPr>
    </w:p>
    <w:p w:rsidR="00F0574F" w:rsidRDefault="00F0574F">
      <w:pPr>
        <w:pStyle w:val="ConsPlusTitle"/>
        <w:jc w:val="center"/>
      </w:pPr>
      <w:r>
        <w:t>О НЕКОТОРЫХ ВОПРОСАХ ОПЛАТЫ ПРИРОДНОГО ГАЗА, ЭЛЕКТРИЧЕСКОЙ И ТЕПЛОВОЙ ЭНЕРГИИ</w:t>
      </w:r>
    </w:p>
    <w:p w:rsidR="00F0574F" w:rsidRDefault="00F05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5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74F" w:rsidRDefault="00F057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17.11.2014 </w:t>
            </w:r>
            <w:hyperlink r:id="rId4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F0574F" w:rsidRDefault="00F057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5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31.01.2017 </w:t>
            </w:r>
            <w:hyperlink r:id="rId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16.03.2018 </w:t>
            </w:r>
            <w:hyperlink r:id="rId7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F0574F" w:rsidRDefault="00F057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8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574F" w:rsidRDefault="00F0574F">
      <w:pPr>
        <w:pStyle w:val="ConsPlusNormal"/>
        <w:jc w:val="both"/>
      </w:pPr>
    </w:p>
    <w:p w:rsidR="00F0574F" w:rsidRDefault="00F0574F">
      <w:pPr>
        <w:pStyle w:val="ConsPlusNormal"/>
        <w:ind w:firstLine="540"/>
        <w:jc w:val="both"/>
      </w:pPr>
      <w:r>
        <w:t>В целях возмещения затрат на реализацию природного газа, электрической и тепловой энергии (далее - энергоресурсы):</w:t>
      </w:r>
    </w:p>
    <w:p w:rsidR="00F0574F" w:rsidRDefault="00F0574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16.03.2018 N 110)</w:t>
      </w:r>
    </w:p>
    <w:p w:rsidR="00F0574F" w:rsidRDefault="00F0574F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F0574F" w:rsidRDefault="00F05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5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74F" w:rsidRDefault="00F0574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574F" w:rsidRDefault="00F0574F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определения и применения цены на природный газ, реализуемый открытым акционерным обществом "Газпром </w:t>
            </w:r>
            <w:proofErr w:type="spellStart"/>
            <w:r>
              <w:rPr>
                <w:color w:val="392C69"/>
              </w:rPr>
              <w:t>трансгаз</w:t>
            </w:r>
            <w:proofErr w:type="spellEnd"/>
            <w:r>
              <w:rPr>
                <w:color w:val="392C69"/>
              </w:rPr>
              <w:t xml:space="preserve"> Беларусь", установлен постановлением Министерства антимонопольного регулирования и торговли Республики Беларусь от 28.06.2017 N 29.</w:t>
            </w:r>
          </w:p>
        </w:tc>
      </w:tr>
    </w:tbl>
    <w:p w:rsidR="00F0574F" w:rsidRDefault="00F0574F">
      <w:pPr>
        <w:pStyle w:val="ConsPlusNormal"/>
        <w:spacing w:before="280"/>
        <w:ind w:firstLine="540"/>
        <w:jc w:val="both"/>
      </w:pPr>
      <w:r>
        <w:t xml:space="preserve">1.1. юридические лица и индивидуальные предприниматели (далее - потребители) производят оплату энергоресурсов, отпускаемых газоснабжающими и </w:t>
      </w:r>
      <w:proofErr w:type="spellStart"/>
      <w:r>
        <w:t>энергоснабжающими</w:t>
      </w:r>
      <w:proofErr w:type="spellEnd"/>
      <w:r>
        <w:t xml:space="preserve"> организациями, входящими в состав ГПО "</w:t>
      </w:r>
      <w:proofErr w:type="spellStart"/>
      <w:r>
        <w:t>Белтопгаз</w:t>
      </w:r>
      <w:proofErr w:type="spellEnd"/>
      <w:r>
        <w:t>", ГПО "</w:t>
      </w:r>
      <w:proofErr w:type="spellStart"/>
      <w:r>
        <w:t>Белэнерго</w:t>
      </w:r>
      <w:proofErr w:type="spellEnd"/>
      <w:r>
        <w:t xml:space="preserve">" (далее - газо- и </w:t>
      </w:r>
      <w:proofErr w:type="spellStart"/>
      <w:r>
        <w:t>энергоснабжающие</w:t>
      </w:r>
      <w:proofErr w:type="spellEnd"/>
      <w:r>
        <w:t xml:space="preserve"> организации), и ОАО "Газпром </w:t>
      </w:r>
      <w:proofErr w:type="spellStart"/>
      <w:r>
        <w:t>трансгаз</w:t>
      </w:r>
      <w:proofErr w:type="spellEnd"/>
      <w:r>
        <w:t xml:space="preserve"> Беларусь", по ценам (тарифам) с учетом индексации в связи с изменением установленного Национальным банком официального курса белорусского рубля к иностранной валюте, используемой при установлении цен (тарифов) и расчетов за энергоресурсы, за исключением случаев, определенных в </w:t>
      </w:r>
      <w:hyperlink w:anchor="P30" w:history="1">
        <w:r>
          <w:rPr>
            <w:color w:val="0000FF"/>
          </w:rPr>
          <w:t>подпункте 1.2</w:t>
        </w:r>
      </w:hyperlink>
      <w:r>
        <w:t xml:space="preserve"> настоящего пункта.</w:t>
      </w:r>
    </w:p>
    <w:p w:rsidR="00F0574F" w:rsidRDefault="00F0574F">
      <w:pPr>
        <w:pStyle w:val="ConsPlusNormal"/>
        <w:jc w:val="both"/>
      </w:pPr>
      <w:r>
        <w:t xml:space="preserve">(часть первая </w:t>
      </w:r>
      <w:proofErr w:type="spellStart"/>
      <w:r>
        <w:t>пп</w:t>
      </w:r>
      <w:proofErr w:type="spellEnd"/>
      <w:r>
        <w:t xml:space="preserve">. 1.1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16.03.2018 N 110)</w:t>
      </w:r>
    </w:p>
    <w:p w:rsidR="00F0574F" w:rsidRDefault="00F0574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Порядок</w:t>
        </w:r>
      </w:hyperlink>
      <w:r>
        <w:t xml:space="preserve"> индексации утверждается Министерством антимонопольного регулирования и торговли.</w:t>
      </w:r>
    </w:p>
    <w:p w:rsidR="00F0574F" w:rsidRDefault="00F0574F">
      <w:pPr>
        <w:pStyle w:val="ConsPlusNormal"/>
        <w:jc w:val="both"/>
      </w:pPr>
      <w:r>
        <w:t xml:space="preserve">(часть вторая </w:t>
      </w:r>
      <w:proofErr w:type="spellStart"/>
      <w:r>
        <w:t>пп</w:t>
      </w:r>
      <w:proofErr w:type="spellEnd"/>
      <w:r>
        <w:t xml:space="preserve">. 1.1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16.03.2018 N 110)</w:t>
      </w:r>
    </w:p>
    <w:p w:rsidR="00F0574F" w:rsidRDefault="00F05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5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74F" w:rsidRDefault="00F0574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574F" w:rsidRDefault="00F0574F">
            <w:pPr>
              <w:pStyle w:val="ConsPlusNormal"/>
              <w:jc w:val="both"/>
            </w:pPr>
            <w:r>
              <w:rPr>
                <w:color w:val="392C69"/>
              </w:rPr>
              <w:t>Информация о ценах (тарифах) на энергоресурсы, размещена на официальном сайте Министерства энергетики Республики Беларусь (minenergo.gov.by).</w:t>
            </w:r>
          </w:p>
        </w:tc>
      </w:tr>
    </w:tbl>
    <w:p w:rsidR="00F0574F" w:rsidRDefault="00F0574F">
      <w:pPr>
        <w:pStyle w:val="ConsPlusNormal"/>
        <w:spacing w:before="280"/>
        <w:ind w:firstLine="540"/>
        <w:jc w:val="both"/>
      </w:pPr>
      <w:r>
        <w:t xml:space="preserve">Цены (тарифы) на энергоресурсы, отпускаемые потребителям газо- и </w:t>
      </w:r>
      <w:proofErr w:type="spellStart"/>
      <w:r>
        <w:t>энергоснабжающими</w:t>
      </w:r>
      <w:proofErr w:type="spellEnd"/>
      <w:r>
        <w:t xml:space="preserve"> организациями, могут дифференцироваться по группам потребителей, определяемым Советом Министров Республики Беларусь, а также по временным периодам.</w:t>
      </w:r>
    </w:p>
    <w:p w:rsidR="00F0574F" w:rsidRDefault="00F0574F">
      <w:pPr>
        <w:pStyle w:val="ConsPlusNormal"/>
        <w:jc w:val="both"/>
      </w:pPr>
      <w:r>
        <w:t xml:space="preserve">(часть третья </w:t>
      </w:r>
      <w:proofErr w:type="spellStart"/>
      <w:r>
        <w:t>пп</w:t>
      </w:r>
      <w:proofErr w:type="spellEnd"/>
      <w:r>
        <w:t xml:space="preserve">. 1.1 введена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17.11.2014 N 534;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07.07.2016 N 259)</w:t>
      </w:r>
    </w:p>
    <w:p w:rsidR="00F0574F" w:rsidRDefault="00F0574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Порядок</w:t>
        </w:r>
      </w:hyperlink>
      <w:r>
        <w:t xml:space="preserve"> расчетов за потребленную электрическую энергию, отпускаемую </w:t>
      </w:r>
      <w:proofErr w:type="spellStart"/>
      <w:r>
        <w:t>энергоснабжающими</w:t>
      </w:r>
      <w:proofErr w:type="spellEnd"/>
      <w:r>
        <w:t xml:space="preserve"> организациями, входящими в состав ГПО "</w:t>
      </w:r>
      <w:proofErr w:type="spellStart"/>
      <w:r>
        <w:t>Белэнерго</w:t>
      </w:r>
      <w:proofErr w:type="spellEnd"/>
      <w:r>
        <w:t xml:space="preserve">", с применением интервально-дифференцированного, </w:t>
      </w:r>
      <w:proofErr w:type="spellStart"/>
      <w:r>
        <w:t>двухставочного</w:t>
      </w:r>
      <w:proofErr w:type="spellEnd"/>
      <w:r>
        <w:t xml:space="preserve"> и </w:t>
      </w:r>
      <w:proofErr w:type="spellStart"/>
      <w:r>
        <w:t>двухставочно</w:t>
      </w:r>
      <w:proofErr w:type="spellEnd"/>
      <w:r>
        <w:t>-дифференцированного по зонам суток тарифов определяется Советом Министров Республики Беларусь;</w:t>
      </w:r>
    </w:p>
    <w:p w:rsidR="00F0574F" w:rsidRDefault="00F0574F">
      <w:pPr>
        <w:pStyle w:val="ConsPlusNormal"/>
        <w:jc w:val="both"/>
      </w:pPr>
      <w:r>
        <w:t xml:space="preserve">(часть четвертая </w:t>
      </w:r>
      <w:proofErr w:type="spellStart"/>
      <w:r>
        <w:t>пп</w:t>
      </w:r>
      <w:proofErr w:type="spellEnd"/>
      <w:r>
        <w:t xml:space="preserve">. 1.1 введена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07.07.2016 N 259; в </w:t>
      </w:r>
      <w:r>
        <w:lastRenderedPageBreak/>
        <w:t xml:space="preserve">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16.03.2018 N 110)</w:t>
      </w:r>
    </w:p>
    <w:p w:rsidR="00F0574F" w:rsidRDefault="00F05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5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74F" w:rsidRDefault="00F0574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574F" w:rsidRDefault="00F0574F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Пунктом 2</w:t>
              </w:r>
            </w:hyperlink>
            <w:r>
              <w:rPr>
                <w:color w:val="392C69"/>
              </w:rPr>
              <w:t xml:space="preserve"> Указа Президента Республики Беларусь от 16.03.2018 N 110 установлены случаи, при которых не подлежат пересмотру произведенные расчеты за энергоресурсы, отпущенные юридическим лицам и индивидуальным предпринимателям газоснабжающими и </w:t>
            </w:r>
            <w:proofErr w:type="spellStart"/>
            <w:r>
              <w:rPr>
                <w:color w:val="392C69"/>
              </w:rPr>
              <w:t>энергоснабжающими</w:t>
            </w:r>
            <w:proofErr w:type="spellEnd"/>
            <w:r>
              <w:rPr>
                <w:color w:val="392C69"/>
              </w:rPr>
              <w:t xml:space="preserve"> организациями, входящими в состав ГПО "</w:t>
            </w:r>
            <w:proofErr w:type="spellStart"/>
            <w:r>
              <w:rPr>
                <w:color w:val="392C69"/>
              </w:rPr>
              <w:t>Белтопгаз</w:t>
            </w:r>
            <w:proofErr w:type="spellEnd"/>
            <w:r>
              <w:rPr>
                <w:color w:val="392C69"/>
              </w:rPr>
              <w:t>", ГПО "</w:t>
            </w:r>
            <w:proofErr w:type="spellStart"/>
            <w:r>
              <w:rPr>
                <w:color w:val="392C69"/>
              </w:rPr>
              <w:t>Белэнерго</w:t>
            </w:r>
            <w:proofErr w:type="spellEnd"/>
            <w:r>
              <w:rPr>
                <w:color w:val="392C69"/>
              </w:rPr>
              <w:t xml:space="preserve">", и ОАО "Газпром </w:t>
            </w:r>
            <w:proofErr w:type="spellStart"/>
            <w:r>
              <w:rPr>
                <w:color w:val="392C69"/>
              </w:rPr>
              <w:t>трансгаз</w:t>
            </w:r>
            <w:proofErr w:type="spellEnd"/>
            <w:r>
              <w:rPr>
                <w:color w:val="392C69"/>
              </w:rPr>
              <w:t xml:space="preserve"> Беларусь" в части индексации цен (тарифов) на энергоресурсы исходя из курса белорусского рубля к иностранной валюте, используемой для расчетов за энергоресурсы.</w:t>
            </w:r>
          </w:p>
        </w:tc>
      </w:tr>
    </w:tbl>
    <w:p w:rsidR="00F0574F" w:rsidRDefault="00F0574F">
      <w:pPr>
        <w:pStyle w:val="ConsPlusNormal"/>
        <w:spacing w:before="280"/>
        <w:ind w:firstLine="540"/>
        <w:jc w:val="both"/>
      </w:pPr>
      <w:bookmarkStart w:id="1" w:name="P30"/>
      <w:bookmarkEnd w:id="1"/>
      <w:r>
        <w:t xml:space="preserve">1.2. задолженность потребителей за отпущенные газо- и </w:t>
      </w:r>
      <w:proofErr w:type="spellStart"/>
      <w:r>
        <w:t>энергоснабжающими</w:t>
      </w:r>
      <w:proofErr w:type="spellEnd"/>
      <w:r>
        <w:t xml:space="preserve"> организациями и ОАО "Газпром </w:t>
      </w:r>
      <w:proofErr w:type="spellStart"/>
      <w:r>
        <w:t>трансгаз</w:t>
      </w:r>
      <w:proofErr w:type="spellEnd"/>
      <w:r>
        <w:t xml:space="preserve"> Беларусь" энергоресурсы </w:t>
      </w:r>
      <w:hyperlink w:anchor="P33" w:history="1">
        <w:r>
          <w:rPr>
            <w:color w:val="0000FF"/>
          </w:rPr>
          <w:t>&lt;*&gt;</w:t>
        </w:r>
      </w:hyperlink>
      <w:r>
        <w:t xml:space="preserve"> (за исключением отсроченной или рассроченной задолженности в соответствии с решениями Президента Республики Беларусь и Совета Министров Республики Беларусь), а также газо- и </w:t>
      </w:r>
      <w:proofErr w:type="spellStart"/>
      <w:r>
        <w:t>энергоснабжающих</w:t>
      </w:r>
      <w:proofErr w:type="spellEnd"/>
      <w:r>
        <w:t xml:space="preserve"> организаций и ОАО "Газпром </w:t>
      </w:r>
      <w:proofErr w:type="spellStart"/>
      <w:r>
        <w:t>трансгаз</w:t>
      </w:r>
      <w:proofErr w:type="spellEnd"/>
      <w:r>
        <w:t xml:space="preserve"> Беларусь", образовавшаяся:</w:t>
      </w:r>
    </w:p>
    <w:p w:rsidR="00F0574F" w:rsidRDefault="00F0574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17.11.2014 N 534)</w:t>
      </w:r>
    </w:p>
    <w:p w:rsidR="00F0574F" w:rsidRDefault="00F057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574F" w:rsidRDefault="00F0574F">
      <w:pPr>
        <w:pStyle w:val="ConsPlusNormal"/>
        <w:spacing w:before="220"/>
        <w:ind w:firstLine="540"/>
        <w:jc w:val="both"/>
      </w:pPr>
      <w:bookmarkStart w:id="2" w:name="P33"/>
      <w:bookmarkEnd w:id="2"/>
      <w:r>
        <w:t>&lt;*&gt; Для целей настоящего Указа под задолженностью потребителей за энергоресурсы понимается задолженность, не погашенная в сроки, установленные договорами.</w:t>
      </w:r>
    </w:p>
    <w:p w:rsidR="00F0574F" w:rsidRDefault="00F0574F">
      <w:pPr>
        <w:pStyle w:val="ConsPlusNormal"/>
        <w:jc w:val="both"/>
      </w:pPr>
    </w:p>
    <w:p w:rsidR="00F0574F" w:rsidRDefault="00F0574F">
      <w:pPr>
        <w:pStyle w:val="ConsPlusNormal"/>
        <w:ind w:firstLine="540"/>
        <w:jc w:val="both"/>
      </w:pPr>
      <w:bookmarkStart w:id="3" w:name="P35"/>
      <w:bookmarkEnd w:id="3"/>
      <w:r>
        <w:t>1.2.1. до 1 января 2010 г., фиксируется в белорусских рублях с учетом установленного Национальным банком на 1 января 2010 г. официального курса белорусского рубля к иностранной валюте, используемой для расчетов за энергоресурсы, и подлежит погашению в установленном законодательством порядке без пересчета этой задолженности в связи с изменением установленного Национальным банком официального курса белорусского рубля к иностранной валюте на дату ее погашения.</w:t>
      </w:r>
    </w:p>
    <w:p w:rsidR="00F0574F" w:rsidRDefault="00F0574F">
      <w:pPr>
        <w:pStyle w:val="ConsPlusNormal"/>
        <w:spacing w:before="220"/>
        <w:ind w:firstLine="540"/>
        <w:jc w:val="both"/>
      </w:pPr>
      <w:r>
        <w:t xml:space="preserve">Газо- и </w:t>
      </w:r>
      <w:proofErr w:type="spellStart"/>
      <w:r>
        <w:t>энергоснабжающие</w:t>
      </w:r>
      <w:proofErr w:type="spellEnd"/>
      <w:r>
        <w:t xml:space="preserve"> организации, ОАО "Газпром </w:t>
      </w:r>
      <w:proofErr w:type="spellStart"/>
      <w:r>
        <w:t>трансгаз</w:t>
      </w:r>
      <w:proofErr w:type="spellEnd"/>
      <w:r>
        <w:t xml:space="preserve"> Беларусь" и потребители до 31 декабря 2010 г. производят пересчет задолженности, указанной в </w:t>
      </w:r>
      <w:hyperlink w:anchor="P35" w:history="1">
        <w:r>
          <w:rPr>
            <w:color w:val="0000FF"/>
          </w:rPr>
          <w:t>части первой</w:t>
        </w:r>
      </w:hyperlink>
      <w:r>
        <w:t xml:space="preserve"> настоящего подпункта, корректируют данные бухгалтерского и налогового учета и представляют в налоговые органы налоговые декларации (расчеты) по налогам, сборам с внесенными изменениями и (или) дополнениями, при необходимости уплачивают налоги, сборы. При этом административные взыскания в виде штрафов не применяются и пени не уплачиваются;</w:t>
      </w:r>
    </w:p>
    <w:p w:rsidR="00F0574F" w:rsidRDefault="00F0574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17.11.2014 N 534)</w:t>
      </w:r>
    </w:p>
    <w:p w:rsidR="00F0574F" w:rsidRDefault="00F05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5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74F" w:rsidRDefault="00F0574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574F" w:rsidRDefault="00F0574F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 пересчета задолженности за энергоресурсы см. </w:t>
            </w:r>
            <w:hyperlink r:id="rId22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Указа Президента Республики Беларусь от 24.04.2020 N 143.</w:t>
            </w:r>
          </w:p>
        </w:tc>
      </w:tr>
    </w:tbl>
    <w:p w:rsidR="00F0574F" w:rsidRDefault="00F0574F">
      <w:pPr>
        <w:pStyle w:val="ConsPlusNormal"/>
        <w:spacing w:before="280"/>
        <w:ind w:firstLine="540"/>
        <w:jc w:val="both"/>
      </w:pPr>
      <w:bookmarkStart w:id="4" w:name="P40"/>
      <w:bookmarkEnd w:id="4"/>
      <w:r>
        <w:t>1.2.2. с 1 января 2010 г., подлежит погашению с учетом ее пересчета в связи с изменением соотношения установленного Национальным банком официального курса белорусского рубля к иностранной валюте, используемой для расчетов за энергоресурсы, на дату погашения этой задолженности и дату ее образования.</w:t>
      </w:r>
    </w:p>
    <w:p w:rsidR="00F0574F" w:rsidRDefault="00F0574F">
      <w:pPr>
        <w:pStyle w:val="ConsPlusNormal"/>
        <w:spacing w:before="220"/>
        <w:ind w:firstLine="540"/>
        <w:jc w:val="both"/>
      </w:pPr>
      <w:r>
        <w:t xml:space="preserve">Пересчет задолженности, указанной в </w:t>
      </w:r>
      <w:hyperlink w:anchor="P40" w:history="1">
        <w:r>
          <w:rPr>
            <w:color w:val="0000FF"/>
          </w:rPr>
          <w:t>части первой</w:t>
        </w:r>
      </w:hyperlink>
      <w:r>
        <w:t xml:space="preserve"> настоящего подпункта, производится ежемесячно с учетом установленного Национальным банком официального курса белорусского рубля к иностранной валюте, используемой для расчетов за энергоресурсы, на последнюю дату отчетного месяца до полного ее погашения.</w:t>
      </w:r>
    </w:p>
    <w:p w:rsidR="00F0574F" w:rsidRDefault="00F0574F">
      <w:pPr>
        <w:pStyle w:val="ConsPlusNormal"/>
        <w:jc w:val="both"/>
      </w:pPr>
      <w:r>
        <w:t xml:space="preserve">(часть вторая </w:t>
      </w:r>
      <w:proofErr w:type="spellStart"/>
      <w:r>
        <w:t>пп</w:t>
      </w:r>
      <w:proofErr w:type="spellEnd"/>
      <w:r>
        <w:t xml:space="preserve">. 1.2.2 введена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17.11.2014 N 534;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16.03.2018 N 110)</w:t>
      </w:r>
    </w:p>
    <w:p w:rsidR="00F0574F" w:rsidRDefault="00F0574F">
      <w:pPr>
        <w:pStyle w:val="ConsPlusNormal"/>
        <w:spacing w:before="220"/>
        <w:ind w:firstLine="540"/>
        <w:jc w:val="both"/>
      </w:pPr>
      <w:bookmarkStart w:id="5" w:name="P43"/>
      <w:bookmarkEnd w:id="5"/>
      <w:r>
        <w:lastRenderedPageBreak/>
        <w:t xml:space="preserve">Задолженность потребителей, указанная в </w:t>
      </w:r>
      <w:hyperlink w:anchor="P40" w:history="1">
        <w:r>
          <w:rPr>
            <w:color w:val="0000FF"/>
          </w:rPr>
          <w:t>части первой</w:t>
        </w:r>
      </w:hyperlink>
      <w:r>
        <w:t xml:space="preserve"> настоящего подпункта и не погашенная на 1 января 2016 г. (за исключением платежей, произведенных в счет погашения данной задолженности с 1 января по 30 апреля 2016 г.), фиксируется в белорусских рублях с учетом установленного Национальным банком на 1 января 2016 г. официального курса белорусского рубля к иностранной валюте, используемой для расчетов за энергоресурсы, и подлежит погашению начиная с 1 января по 31 декабря 2017 г. ежемесячно равными долями без пересчета этой задолженности в связи с изменением установленного Национальным банком официального курса белорусского рубля к иностранной валюте на дату погашения задолженности.</w:t>
      </w:r>
    </w:p>
    <w:p w:rsidR="00F0574F" w:rsidRDefault="00F0574F">
      <w:pPr>
        <w:pStyle w:val="ConsPlusNormal"/>
        <w:jc w:val="both"/>
      </w:pPr>
      <w:r>
        <w:t xml:space="preserve">(часть третья </w:t>
      </w:r>
      <w:proofErr w:type="spellStart"/>
      <w:r>
        <w:t>пп</w:t>
      </w:r>
      <w:proofErr w:type="spellEnd"/>
      <w:r>
        <w:t xml:space="preserve">. 1.2.2 введена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07.07.2016 N 259)</w:t>
      </w:r>
    </w:p>
    <w:p w:rsidR="00F0574F" w:rsidRDefault="00F0574F">
      <w:pPr>
        <w:pStyle w:val="ConsPlusNormal"/>
        <w:spacing w:before="220"/>
        <w:ind w:firstLine="540"/>
        <w:jc w:val="both"/>
      </w:pPr>
      <w:r>
        <w:t xml:space="preserve">Газо- и </w:t>
      </w:r>
      <w:proofErr w:type="spellStart"/>
      <w:r>
        <w:t>энергоснабжающие</w:t>
      </w:r>
      <w:proofErr w:type="spellEnd"/>
      <w:r>
        <w:t xml:space="preserve"> организации, потребители до 1 августа 2016 г. производят пересчет задолженности, погашение которой осуществляется в соответствии с </w:t>
      </w:r>
      <w:hyperlink w:anchor="P43" w:history="1">
        <w:r>
          <w:rPr>
            <w:color w:val="0000FF"/>
          </w:rPr>
          <w:t>частью третьей</w:t>
        </w:r>
      </w:hyperlink>
      <w:r>
        <w:t xml:space="preserve"> настоящего подпункта, корректируют данные бухгалтерского и налогового учета и представляют в налоговые органы налоговые декларации (расчеты) по налогам, сборам с внесенными изменениями и (или) дополнениями, при необходимости уплачивают налоги, сборы и иные платежи. При этом административные взыскания в виде штрафов к ним не применяются и пени не начисляются и не уплачиваются.</w:t>
      </w:r>
    </w:p>
    <w:p w:rsidR="00F0574F" w:rsidRDefault="00F0574F">
      <w:pPr>
        <w:pStyle w:val="ConsPlusNormal"/>
        <w:jc w:val="both"/>
      </w:pPr>
      <w:r>
        <w:t xml:space="preserve">(часть четвертая </w:t>
      </w:r>
      <w:proofErr w:type="spellStart"/>
      <w:r>
        <w:t>пп</w:t>
      </w:r>
      <w:proofErr w:type="spellEnd"/>
      <w:r>
        <w:t xml:space="preserve">. 1.2.2 введена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07.07.2016 N 259)</w:t>
      </w:r>
    </w:p>
    <w:p w:rsidR="00F0574F" w:rsidRDefault="00F0574F">
      <w:pPr>
        <w:pStyle w:val="ConsPlusNormal"/>
        <w:spacing w:before="220"/>
        <w:ind w:firstLine="540"/>
        <w:jc w:val="both"/>
      </w:pPr>
      <w:r>
        <w:t xml:space="preserve">Потребители вправе досрочно погасить задолженность, погашение которой осуществляется в соответствии с </w:t>
      </w:r>
      <w:hyperlink w:anchor="P43" w:history="1">
        <w:r>
          <w:rPr>
            <w:color w:val="0000FF"/>
          </w:rPr>
          <w:t>частью третьей</w:t>
        </w:r>
      </w:hyperlink>
      <w:r>
        <w:t xml:space="preserve"> настоящего подпункта.</w:t>
      </w:r>
    </w:p>
    <w:p w:rsidR="00F0574F" w:rsidRDefault="00F0574F">
      <w:pPr>
        <w:pStyle w:val="ConsPlusNormal"/>
        <w:jc w:val="both"/>
      </w:pPr>
      <w:r>
        <w:t xml:space="preserve">(часть пятая </w:t>
      </w:r>
      <w:proofErr w:type="spellStart"/>
      <w:r>
        <w:t>пп</w:t>
      </w:r>
      <w:proofErr w:type="spellEnd"/>
      <w:r>
        <w:t xml:space="preserve">. 1.2.2 введена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07.07.2016 N 259)</w:t>
      </w:r>
    </w:p>
    <w:p w:rsidR="00F0574F" w:rsidRDefault="00F05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5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74F" w:rsidRDefault="00F0574F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Республики Беларусь от 16.03.2018 N 110 часть шестая подпункта 1.2.2 изложена в новой редакции, действие которой </w:t>
            </w:r>
            <w:hyperlink r:id="rId2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отношения, возникшие с 1 января 2018 года.</w:t>
            </w:r>
          </w:p>
        </w:tc>
      </w:tr>
    </w:tbl>
    <w:p w:rsidR="00F0574F" w:rsidRDefault="00F0574F">
      <w:pPr>
        <w:pStyle w:val="ConsPlusNormal"/>
        <w:spacing w:before="280"/>
        <w:ind w:firstLine="540"/>
        <w:jc w:val="both"/>
      </w:pPr>
      <w:bookmarkStart w:id="6" w:name="P50"/>
      <w:bookmarkEnd w:id="6"/>
      <w:r>
        <w:t xml:space="preserve">Задолженность потребителей за энергоресурсы, отпущенные газо- и </w:t>
      </w:r>
      <w:proofErr w:type="spellStart"/>
      <w:r>
        <w:t>энергоснабжающими</w:t>
      </w:r>
      <w:proofErr w:type="spellEnd"/>
      <w:r>
        <w:t xml:space="preserve"> организациями, не погашенная в соответствии с </w:t>
      </w:r>
      <w:hyperlink w:anchor="P43" w:history="1">
        <w:r>
          <w:rPr>
            <w:color w:val="0000FF"/>
          </w:rPr>
          <w:t>частью третьей</w:t>
        </w:r>
      </w:hyperlink>
      <w:r>
        <w:t xml:space="preserve"> настоящего подпункта по 31 декабря 2017 г., фиксируется в белорусских рублях с учетом установленного Национальным банком на 1 января 2016 г. официального курса белорусского рубля к иностранной валюте, используемой для расчетов за энергоресурсы, и подлежит погашению с 1 января 2018 г. без пересчета этой задолженности в связи с изменением установленного Национальным банком официального курса белорусского рубля к иностранной валюте на дату погашения задолженности.</w:t>
      </w:r>
    </w:p>
    <w:p w:rsidR="00F0574F" w:rsidRDefault="00F0574F">
      <w:pPr>
        <w:pStyle w:val="ConsPlusNormal"/>
        <w:jc w:val="both"/>
      </w:pPr>
      <w:r>
        <w:t xml:space="preserve">(часть шестая </w:t>
      </w:r>
      <w:proofErr w:type="spellStart"/>
      <w:r>
        <w:t>пп</w:t>
      </w:r>
      <w:proofErr w:type="spellEnd"/>
      <w:r>
        <w:t xml:space="preserve">. 1.2.2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16.03.2018 N 110)</w:t>
      </w:r>
    </w:p>
    <w:p w:rsidR="00F0574F" w:rsidRDefault="00F0574F">
      <w:pPr>
        <w:pStyle w:val="ConsPlusNormal"/>
        <w:spacing w:before="220"/>
        <w:ind w:firstLine="540"/>
        <w:jc w:val="both"/>
      </w:pPr>
      <w:bookmarkStart w:id="7" w:name="P52"/>
      <w:bookmarkEnd w:id="7"/>
      <w:r>
        <w:t xml:space="preserve">Потребители, погасившие по 31 декабря 2017 г. задолженность, указанную в </w:t>
      </w:r>
      <w:hyperlink w:anchor="P43" w:history="1">
        <w:r>
          <w:rPr>
            <w:color w:val="0000FF"/>
          </w:rPr>
          <w:t>части третьей</w:t>
        </w:r>
      </w:hyperlink>
      <w:r>
        <w:t xml:space="preserve"> настоящего подпункта, освобождаются в полном объеме от уплаты процентов за пользование чужими денежными средствами, пеней и штрафов, начисленных за необеспечение своевременных расчетов за энергоресурсы и не уплаченных на 1 января 2018 г.</w:t>
      </w:r>
    </w:p>
    <w:p w:rsidR="00F0574F" w:rsidRDefault="00F0574F">
      <w:pPr>
        <w:pStyle w:val="ConsPlusNormal"/>
        <w:jc w:val="both"/>
      </w:pPr>
      <w:r>
        <w:t xml:space="preserve">(часть седьмая </w:t>
      </w:r>
      <w:proofErr w:type="spellStart"/>
      <w:r>
        <w:t>пп</w:t>
      </w:r>
      <w:proofErr w:type="spellEnd"/>
      <w:r>
        <w:t xml:space="preserve">. 1.2.2 введена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16.03.2018 N 110)</w:t>
      </w:r>
    </w:p>
    <w:p w:rsidR="00F0574F" w:rsidRDefault="00F0574F">
      <w:pPr>
        <w:pStyle w:val="ConsPlusNormal"/>
        <w:spacing w:before="220"/>
        <w:ind w:firstLine="540"/>
        <w:jc w:val="both"/>
      </w:pPr>
      <w:bookmarkStart w:id="8" w:name="P54"/>
      <w:bookmarkEnd w:id="8"/>
      <w:r>
        <w:t xml:space="preserve">Потребители, погасившие по 31 декабря 2018 г. задолженность, указанную в </w:t>
      </w:r>
      <w:hyperlink w:anchor="P50" w:history="1">
        <w:r>
          <w:rPr>
            <w:color w:val="0000FF"/>
          </w:rPr>
          <w:t>части шестой</w:t>
        </w:r>
      </w:hyperlink>
      <w:r>
        <w:t xml:space="preserve"> настоящего подпункта, освобождаются в полном объеме от уплаты процентов за пользование чужими денежными средствами, пеней и штрафов, начисленных за необеспечение своевременных расчетов за энергоресурсы и не уплаченных на 1 января 2019 г., при условии обеспечения своевременной оплаты в полном объеме энергоресурсов, потребленных с 1 января по 31 декабря 2018 г.</w:t>
      </w:r>
    </w:p>
    <w:p w:rsidR="00F0574F" w:rsidRDefault="00F0574F">
      <w:pPr>
        <w:pStyle w:val="ConsPlusNormal"/>
        <w:jc w:val="both"/>
      </w:pPr>
      <w:r>
        <w:t xml:space="preserve">(часть восьмая </w:t>
      </w:r>
      <w:proofErr w:type="spellStart"/>
      <w:r>
        <w:t>пп</w:t>
      </w:r>
      <w:proofErr w:type="spellEnd"/>
      <w:r>
        <w:t xml:space="preserve">. 1.2.2 введена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16.03.2018 N 110)</w:t>
      </w:r>
    </w:p>
    <w:p w:rsidR="00F0574F" w:rsidRDefault="00F0574F">
      <w:pPr>
        <w:pStyle w:val="ConsPlusNormal"/>
        <w:spacing w:before="220"/>
        <w:ind w:firstLine="540"/>
        <w:jc w:val="both"/>
      </w:pPr>
      <w:r>
        <w:t xml:space="preserve">Суммы процентов за пользование чужими денежными средствами, пеней и штрафов, указанных в </w:t>
      </w:r>
      <w:hyperlink w:anchor="P52" w:history="1">
        <w:r>
          <w:rPr>
            <w:color w:val="0000FF"/>
          </w:rPr>
          <w:t>частях седьмой</w:t>
        </w:r>
      </w:hyperlink>
      <w:r>
        <w:t xml:space="preserve"> и </w:t>
      </w:r>
      <w:hyperlink w:anchor="P54" w:history="1">
        <w:r>
          <w:rPr>
            <w:color w:val="0000FF"/>
          </w:rPr>
          <w:t>восьмой</w:t>
        </w:r>
      </w:hyperlink>
      <w:r>
        <w:t xml:space="preserve"> настоящего подпункта:</w:t>
      </w:r>
    </w:p>
    <w:p w:rsidR="00F0574F" w:rsidRDefault="00F0574F">
      <w:pPr>
        <w:pStyle w:val="ConsPlusNormal"/>
        <w:spacing w:before="220"/>
        <w:ind w:firstLine="540"/>
        <w:jc w:val="both"/>
      </w:pPr>
      <w:r>
        <w:t xml:space="preserve">не включаются потребителями в состав внереализационных доходов, учитываемых при </w:t>
      </w:r>
      <w:r>
        <w:lastRenderedPageBreak/>
        <w:t>налогообложении;</w:t>
      </w:r>
    </w:p>
    <w:p w:rsidR="00F0574F" w:rsidRDefault="00F0574F">
      <w:pPr>
        <w:pStyle w:val="ConsPlusNormal"/>
        <w:spacing w:before="220"/>
        <w:ind w:firstLine="540"/>
        <w:jc w:val="both"/>
      </w:pPr>
      <w:r>
        <w:t xml:space="preserve">ранее включенные в состав внереализационных доходов, включаются газо- и </w:t>
      </w:r>
      <w:proofErr w:type="spellStart"/>
      <w:r>
        <w:t>энергоснабжающими</w:t>
      </w:r>
      <w:proofErr w:type="spellEnd"/>
      <w:r>
        <w:t xml:space="preserve"> организациями в состав внереализационных расходов, учитываемых при налогообложении.</w:t>
      </w:r>
    </w:p>
    <w:p w:rsidR="00F0574F" w:rsidRDefault="00F0574F">
      <w:pPr>
        <w:pStyle w:val="ConsPlusNormal"/>
        <w:jc w:val="both"/>
      </w:pPr>
      <w:r>
        <w:t xml:space="preserve">(часть девятая </w:t>
      </w:r>
      <w:proofErr w:type="spellStart"/>
      <w:r>
        <w:t>пп</w:t>
      </w:r>
      <w:proofErr w:type="spellEnd"/>
      <w:r>
        <w:t xml:space="preserve">. 1.2.2 введена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16.03.2018 N 110)</w:t>
      </w:r>
    </w:p>
    <w:p w:rsidR="00F0574F" w:rsidRDefault="00F0574F">
      <w:pPr>
        <w:pStyle w:val="ConsPlusNormal"/>
        <w:spacing w:before="220"/>
        <w:ind w:firstLine="540"/>
        <w:jc w:val="both"/>
      </w:pPr>
      <w:r>
        <w:t xml:space="preserve">На суммы пеней, указанных в </w:t>
      </w:r>
      <w:hyperlink w:anchor="P52" w:history="1">
        <w:r>
          <w:rPr>
            <w:color w:val="0000FF"/>
          </w:rPr>
          <w:t>частях седьмой</w:t>
        </w:r>
      </w:hyperlink>
      <w:r>
        <w:t xml:space="preserve"> и </w:t>
      </w:r>
      <w:hyperlink w:anchor="P54" w:history="1">
        <w:r>
          <w:rPr>
            <w:color w:val="0000FF"/>
          </w:rPr>
          <w:t>восьмой</w:t>
        </w:r>
      </w:hyperlink>
      <w:r>
        <w:t xml:space="preserve"> настоящего подпункта, не распространяются нормы </w:t>
      </w:r>
      <w:hyperlink r:id="rId34" w:history="1">
        <w:r>
          <w:rPr>
            <w:color w:val="0000FF"/>
          </w:rPr>
          <w:t>пункта 1</w:t>
        </w:r>
      </w:hyperlink>
      <w:r>
        <w:t xml:space="preserve"> Указа Президента Республики Беларусь от 17 сентября 1999 г. N 546 "О совершенствовании порядка взыскания пени за не оплаченные в срок энергоресурсы".</w:t>
      </w:r>
    </w:p>
    <w:p w:rsidR="00F0574F" w:rsidRDefault="00F0574F">
      <w:pPr>
        <w:pStyle w:val="ConsPlusNormal"/>
        <w:jc w:val="both"/>
      </w:pPr>
      <w:r>
        <w:t xml:space="preserve">(часть десятая </w:t>
      </w:r>
      <w:proofErr w:type="spellStart"/>
      <w:r>
        <w:t>пп</w:t>
      </w:r>
      <w:proofErr w:type="spellEnd"/>
      <w:r>
        <w:t xml:space="preserve">. 1.2.2 введена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16.03.2018 N 110)</w:t>
      </w:r>
    </w:p>
    <w:p w:rsidR="00F0574F" w:rsidRDefault="00F05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5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74F" w:rsidRDefault="00F0574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574F" w:rsidRDefault="00F0574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574F" w:rsidRDefault="00F0574F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Пунктом 2</w:t>
              </w:r>
            </w:hyperlink>
            <w:r>
              <w:rPr>
                <w:color w:val="392C69"/>
              </w:rPr>
              <w:t xml:space="preserve"> Указа Президента Республики Беларусь от 16.03.2018 N 110 установлены случаи, при которых не подлежат пересмотру произведенные расчеты до 1 апреля 2018 года за энергоресурсы, отпущенные юридическим лицам и индивидуальным предпринимателям газоснабжающими и </w:t>
            </w:r>
            <w:proofErr w:type="spellStart"/>
            <w:r>
              <w:rPr>
                <w:color w:val="392C69"/>
              </w:rPr>
              <w:t>энергоснабжающими</w:t>
            </w:r>
            <w:proofErr w:type="spellEnd"/>
            <w:r>
              <w:rPr>
                <w:color w:val="392C69"/>
              </w:rPr>
              <w:t xml:space="preserve"> организациями, входящими в состав ГПО "</w:t>
            </w:r>
            <w:proofErr w:type="spellStart"/>
            <w:r>
              <w:rPr>
                <w:color w:val="392C69"/>
              </w:rPr>
              <w:t>Белтопгаз</w:t>
            </w:r>
            <w:proofErr w:type="spellEnd"/>
            <w:r>
              <w:rPr>
                <w:color w:val="392C69"/>
              </w:rPr>
              <w:t>", ГПО "</w:t>
            </w:r>
            <w:proofErr w:type="spellStart"/>
            <w:r>
              <w:rPr>
                <w:color w:val="392C69"/>
              </w:rPr>
              <w:t>Белэнерго</w:t>
            </w:r>
            <w:proofErr w:type="spellEnd"/>
            <w:r>
              <w:rPr>
                <w:color w:val="392C69"/>
              </w:rPr>
              <w:t xml:space="preserve">", и ОАО "Газпром </w:t>
            </w:r>
            <w:proofErr w:type="spellStart"/>
            <w:r>
              <w:rPr>
                <w:color w:val="392C69"/>
              </w:rPr>
              <w:t>трансгаз</w:t>
            </w:r>
            <w:proofErr w:type="spellEnd"/>
            <w:r>
              <w:rPr>
                <w:color w:val="392C69"/>
              </w:rPr>
              <w:t xml:space="preserve"> Беларусь" в части индексации цен (тарифов) на энергоресурсы исходя из курса белорусского рубля к иностранной валюте, используемой для расчетов за энергоресурсы.</w:t>
            </w:r>
          </w:p>
        </w:tc>
      </w:tr>
    </w:tbl>
    <w:p w:rsidR="00F0574F" w:rsidRDefault="00F0574F">
      <w:pPr>
        <w:pStyle w:val="ConsPlusNormal"/>
        <w:spacing w:before="280"/>
        <w:ind w:firstLine="540"/>
        <w:jc w:val="both"/>
      </w:pPr>
      <w:r>
        <w:t xml:space="preserve">Газо- и </w:t>
      </w:r>
      <w:proofErr w:type="spellStart"/>
      <w:r>
        <w:t>энергоснабжающие</w:t>
      </w:r>
      <w:proofErr w:type="spellEnd"/>
      <w:r>
        <w:t xml:space="preserve"> организации, потребители производят пересчет задолженности, погашение которой осуществляется в соответствии с </w:t>
      </w:r>
      <w:hyperlink w:anchor="P50" w:history="1">
        <w:r>
          <w:rPr>
            <w:color w:val="0000FF"/>
          </w:rPr>
          <w:t>частью шестой</w:t>
        </w:r>
      </w:hyperlink>
      <w:r>
        <w:t xml:space="preserve"> настоящего подпункта, и до 1 апреля 2018 г. корректируют данные бухгалтерского и налогового учета с уплатой при необходимости налогов, сборов и иных платежей без начисления пеней и применения административных взысканий в виде штрафов.</w:t>
      </w:r>
    </w:p>
    <w:p w:rsidR="00F0574F" w:rsidRDefault="00F0574F">
      <w:pPr>
        <w:pStyle w:val="ConsPlusNormal"/>
        <w:jc w:val="both"/>
      </w:pPr>
      <w:r>
        <w:t xml:space="preserve">(часть одиннадцатая </w:t>
      </w:r>
      <w:proofErr w:type="spellStart"/>
      <w:r>
        <w:t>пп</w:t>
      </w:r>
      <w:proofErr w:type="spellEnd"/>
      <w:r>
        <w:t xml:space="preserve">. 1.2.2 введена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16.03.2018 N 110)</w:t>
      </w:r>
    </w:p>
    <w:p w:rsidR="00F0574F" w:rsidRDefault="00F0574F">
      <w:pPr>
        <w:pStyle w:val="ConsPlusNormal"/>
        <w:spacing w:before="220"/>
        <w:ind w:firstLine="540"/>
        <w:jc w:val="both"/>
      </w:pPr>
      <w:r>
        <w:t xml:space="preserve">Задолженность потребителей за энергоресурсы, отпущенные газо- и </w:t>
      </w:r>
      <w:proofErr w:type="spellStart"/>
      <w:r>
        <w:t>энергоснабжающими</w:t>
      </w:r>
      <w:proofErr w:type="spellEnd"/>
      <w:r>
        <w:t xml:space="preserve"> организациями, образовавшаяся с 1 января 2016 г. по 31 декабря 2019 г., фиксируется в белорусских рублях с учетом установленного Национальным банком на 31 декабря 2019 г. официального курса белорусского рубля к иностранной валюте, используемой для расчетов за энергоресурсы, и подлежит погашению с 1 января 2020 г. без пересчета этой задолженности в связи с изменением установленного Национальным банком официального курса белорусского рубля к иностранной валюте на дату погашения задолженности.</w:t>
      </w:r>
    </w:p>
    <w:p w:rsidR="00F0574F" w:rsidRDefault="00F0574F">
      <w:pPr>
        <w:pStyle w:val="ConsPlusNormal"/>
        <w:jc w:val="both"/>
      </w:pPr>
      <w:r>
        <w:t xml:space="preserve">(часть двенадцатая </w:t>
      </w:r>
      <w:proofErr w:type="spellStart"/>
      <w:r>
        <w:t>пп</w:t>
      </w:r>
      <w:proofErr w:type="spellEnd"/>
      <w:r>
        <w:t xml:space="preserve">. 1.2.2 введена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24.04.2020 N 143)</w:t>
      </w:r>
    </w:p>
    <w:p w:rsidR="00F0574F" w:rsidRDefault="00F0574F">
      <w:pPr>
        <w:pStyle w:val="ConsPlusNormal"/>
        <w:spacing w:before="220"/>
        <w:ind w:firstLine="540"/>
        <w:jc w:val="both"/>
      </w:pPr>
      <w:r>
        <w:t>2. Действие настоящего Указа не распространяется на потребителей, производящих оплату энергоресурсов по ценам (тарифам), установленным в соответствии с законодательством для населения.</w:t>
      </w:r>
    </w:p>
    <w:p w:rsidR="00F0574F" w:rsidRDefault="00F0574F">
      <w:pPr>
        <w:pStyle w:val="ConsPlusNormal"/>
        <w:spacing w:before="220"/>
        <w:ind w:firstLine="540"/>
        <w:jc w:val="both"/>
      </w:pPr>
      <w:r>
        <w:t>3.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F0574F" w:rsidRDefault="00F0574F">
      <w:pPr>
        <w:pStyle w:val="ConsPlusNormal"/>
        <w:spacing w:before="220"/>
        <w:ind w:firstLine="540"/>
        <w:jc w:val="both"/>
      </w:pPr>
      <w:r>
        <w:t>4. Контроль за выполнением настоящего Указа возложить на Комитет государственного контроля.</w:t>
      </w:r>
    </w:p>
    <w:p w:rsidR="00F0574F" w:rsidRDefault="00F0574F">
      <w:pPr>
        <w:pStyle w:val="ConsPlusNormal"/>
        <w:spacing w:before="220"/>
        <w:ind w:firstLine="540"/>
        <w:jc w:val="both"/>
      </w:pPr>
      <w:r>
        <w:t>5. Настоящий Указ вступает в силу после его официального опубликования.</w:t>
      </w:r>
    </w:p>
    <w:p w:rsidR="00F0574F" w:rsidRDefault="00F0574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057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574F" w:rsidRDefault="00F0574F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574F" w:rsidRDefault="00F0574F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F0574F" w:rsidRDefault="00F0574F">
      <w:pPr>
        <w:pStyle w:val="ConsPlusNormal"/>
        <w:jc w:val="both"/>
      </w:pPr>
    </w:p>
    <w:p w:rsidR="00F0574F" w:rsidRDefault="00F0574F">
      <w:pPr>
        <w:pStyle w:val="ConsPlusNormal"/>
        <w:jc w:val="both"/>
      </w:pPr>
    </w:p>
    <w:p w:rsidR="00F0574F" w:rsidRDefault="00F057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3AE" w:rsidRDefault="008B53AE"/>
    <w:sectPr w:rsidR="008B53AE" w:rsidSect="00C8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4F"/>
    <w:rsid w:val="008B53AE"/>
    <w:rsid w:val="00F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A758-C0BD-4AAB-84CB-4FBFE960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93D82868B11F9C0156A9941FDC817C5ED1B4B781A0FC9DF6D51F9C7F1FA9213EC93EE818244E9C380892D9CB2322753347C284D86C8A7341A1D03C70q8p3H" TargetMode="External"/><Relationship Id="rId18" Type="http://schemas.openxmlformats.org/officeDocument/2006/relationships/hyperlink" Target="consultantplus://offline/ref=DF93D82868B11F9C0156A9941FDC817C5ED1B4B781A0FC9DF6D51F9C7F1FA9213EC93EE818244E9C380892D9CB2222753347C284D86C8A7341A1D03C70q8p3H" TargetMode="External"/><Relationship Id="rId26" Type="http://schemas.openxmlformats.org/officeDocument/2006/relationships/hyperlink" Target="consultantplus://offline/ref=DF93D82868B11F9C0156A9941FDC817C5ED1B4B781A0FE94F5DB189C7F1FA9213EC93EE818244E9C380892D9CB2222753347C284D86C8A7341A1D03C70q8p3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F93D82868B11F9C0156A9941FDC817C5ED1B4B781A0F994F0DB1C9C7F1FA9213EC93EE818244E9C380892D9CB2322753347C284D86C8A7341A1D03C70q8p3H" TargetMode="External"/><Relationship Id="rId34" Type="http://schemas.openxmlformats.org/officeDocument/2006/relationships/hyperlink" Target="consultantplus://offline/ref=DF93D82868B11F9C0156A9941FDC817C5ED1B4B781A2FC9DF4DB14C17517F02D3CCE31B70F230790390892D9CE287D7026569A8BD27A95725FBDD23Eq7p2H" TargetMode="External"/><Relationship Id="rId7" Type="http://schemas.openxmlformats.org/officeDocument/2006/relationships/hyperlink" Target="consultantplus://offline/ref=DF93D82868B11F9C0156A9941FDC817C5ED1B4B781A0FC9DF6D51F9C7F1FA9213EC93EE818244E9C380892D9CA2722753347C284D86C8A7341A1D03C70q8p3H" TargetMode="External"/><Relationship Id="rId12" Type="http://schemas.openxmlformats.org/officeDocument/2006/relationships/hyperlink" Target="consultantplus://offline/ref=DF93D82868B11F9C0156A9941FDC817C5ED1B4B781A0F29BF3DA189C7F1FA9213EC93EE818244E9C380892D9CA2722753347C284D86C8A7341A1D03C70q8p3H" TargetMode="External"/><Relationship Id="rId17" Type="http://schemas.openxmlformats.org/officeDocument/2006/relationships/hyperlink" Target="consultantplus://offline/ref=DF93D82868B11F9C0156A9941FDC817C5ED1B4B781A0FE94F5DB189C7F1FA9213EC93EE818244E9C380892D9CA2422753347C284D86C8A7341A1D03C70q8p3H" TargetMode="External"/><Relationship Id="rId25" Type="http://schemas.openxmlformats.org/officeDocument/2006/relationships/hyperlink" Target="consultantplus://offline/ref=DF93D82868B11F9C0156A9941FDC817C5ED1B4B781A0FE94F5DB189C7F1FA9213EC93EE818244E9C380892D9CA2A22753347C284D86C8A7341A1D03C70q8p3H" TargetMode="External"/><Relationship Id="rId33" Type="http://schemas.openxmlformats.org/officeDocument/2006/relationships/hyperlink" Target="consultantplus://offline/ref=DF93D82868B11F9C0156A9941FDC817C5ED1B4B781A0FC9DF6D51F9C7F1FA9213EC93EE818244E9C380892D9CB2522753347C284D86C8A7341A1D03C70q8p3H" TargetMode="External"/><Relationship Id="rId38" Type="http://schemas.openxmlformats.org/officeDocument/2006/relationships/hyperlink" Target="consultantplus://offline/ref=DF93D82868B11F9C0156A9941FDC817C5ED1B4B781A0FC94F2D4179C7F1FA9213EC93EE818244E9C380892D8CA2622753347C284D86C8A7341A1D03C70q8p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93D82868B11F9C0156A9941FDC817C5ED1B4B781A0FE95FBD2169C7F1FA9213EC93EE818244E9C380892D9CA2722753347C284D86C8A7341A1D03C70q8p3H" TargetMode="External"/><Relationship Id="rId20" Type="http://schemas.openxmlformats.org/officeDocument/2006/relationships/hyperlink" Target="consultantplus://offline/ref=DF93D82868B11F9C0156A9941FDC817C5ED1B4B781A0F994F0DB1C9C7F1FA9213EC93EE818244E9C380892D9CA2A22753347C284D86C8A7341A1D03C70q8p3H" TargetMode="External"/><Relationship Id="rId29" Type="http://schemas.openxmlformats.org/officeDocument/2006/relationships/hyperlink" Target="consultantplus://offline/ref=DF93D82868B11F9C0156A9941FDC817C5ED1B4B781A0FC9DF6D51F9C7F1FA9213EC93EE818244E9C380892D9C92122753347C284D86C8A7341A1D03C70q8p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3D82868B11F9C0156A9941FDC817C5ED1B4B781A0FF9EF4D21A9C7F1FA9213EC93EE818244E9C380892D9CA2722753347C284D86C8A7341A1D03C70q8p3H" TargetMode="External"/><Relationship Id="rId11" Type="http://schemas.openxmlformats.org/officeDocument/2006/relationships/hyperlink" Target="consultantplus://offline/ref=DF93D82868B11F9C0156A9941FDC817C5ED1B4B781A0FC9DF6D51F9C7F1FA9213EC93EE818244E9C380892D9CA2A22753347C284D86C8A7341A1D03C70q8p3H" TargetMode="External"/><Relationship Id="rId24" Type="http://schemas.openxmlformats.org/officeDocument/2006/relationships/hyperlink" Target="consultantplus://offline/ref=DF93D82868B11F9C0156A9941FDC817C5ED1B4B781A0FC9DF6D51F9C7F1FA9213EC93EE818244E9C380892D9CB2022753347C284D86C8A7341A1D03C70q8p3H" TargetMode="External"/><Relationship Id="rId32" Type="http://schemas.openxmlformats.org/officeDocument/2006/relationships/hyperlink" Target="consultantplus://offline/ref=DF93D82868B11F9C0156A9941FDC817C5ED1B4B781A0FC9DF6D51F9C7F1FA9213EC93EE818244E9C380892D9CB2522753347C284D86C8A7341A1D03C70q8p3H" TargetMode="External"/><Relationship Id="rId37" Type="http://schemas.openxmlformats.org/officeDocument/2006/relationships/hyperlink" Target="consultantplus://offline/ref=DF93D82868B11F9C0156A9941FDC817C5ED1B4B781A0FC9DF6D51F9C7F1FA9213EC93EE818244E9C380892D9CB2522753347C284D86C8A7341A1D03C70q8p3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F93D82868B11F9C0156A9941FDC817C5ED1B4B781A0FE94F5DB189C7F1FA9213EC93EE818244E9C380892D9CA2722753347C284D86C8A7341A1D03C70q8p3H" TargetMode="External"/><Relationship Id="rId15" Type="http://schemas.openxmlformats.org/officeDocument/2006/relationships/hyperlink" Target="consultantplus://offline/ref=DF93D82868B11F9C0156A9941FDC817C5ED1B4B781A0FE94F5DB189C7F1FA9213EC93EE818244E9C380892D9CA2522753347C284D86C8A7341A1D03C70q8p3H" TargetMode="External"/><Relationship Id="rId23" Type="http://schemas.openxmlformats.org/officeDocument/2006/relationships/hyperlink" Target="consultantplus://offline/ref=DF93D82868B11F9C0156A9941FDC817C5ED1B4B781A0F994F0DB1C9C7F1FA9213EC93EE818244E9C380892D9CB2222753347C284D86C8A7341A1D03C70q8p3H" TargetMode="External"/><Relationship Id="rId28" Type="http://schemas.openxmlformats.org/officeDocument/2006/relationships/hyperlink" Target="consultantplus://offline/ref=DF93D82868B11F9C0156A9941FDC817C5ED1B4B781A0FC9DF6D51F9C7F1FA9213EC93EE818244E9C380892D9CB2622753347C284D86C8A7341A1D03C70q8p3H" TargetMode="External"/><Relationship Id="rId36" Type="http://schemas.openxmlformats.org/officeDocument/2006/relationships/hyperlink" Target="consultantplus://offline/ref=DF93D82868B11F9C0156A9941FDC817C5ED1B4B781A0FC9DF6D51F9C7F1FA9213EC93EE818244E9C380892D9C82722753347C284D86C8A7341A1D03C70q8p3H" TargetMode="External"/><Relationship Id="rId10" Type="http://schemas.openxmlformats.org/officeDocument/2006/relationships/hyperlink" Target="consultantplus://offline/ref=DF93D82868B11F9C0156A9941FDC817C5ED1B4B781A0FC9AF2DB1B9C7F1FA9213EC93EE818244E9C380892D9CA2722753347C284D86C8A7341A1D03C70q8p3H" TargetMode="External"/><Relationship Id="rId19" Type="http://schemas.openxmlformats.org/officeDocument/2006/relationships/hyperlink" Target="consultantplus://offline/ref=DF93D82868B11F9C0156A9941FDC817C5ED1B4B781A0FC9DF6D51F9C7F1FA9213EC93EE818244E9C380892D9C82722753347C284D86C8A7341A1D03C70q8p3H" TargetMode="External"/><Relationship Id="rId31" Type="http://schemas.openxmlformats.org/officeDocument/2006/relationships/hyperlink" Target="consultantplus://offline/ref=DF93D82868B11F9C0156A9941FDC817C5ED1B4B781A0FC9DF6D51F9C7F1FA9213EC93EE818244E9C380892D9CB2522753347C284D86C8A7341A1D03C70q8p3H" TargetMode="External"/><Relationship Id="rId4" Type="http://schemas.openxmlformats.org/officeDocument/2006/relationships/hyperlink" Target="consultantplus://offline/ref=DF93D82868B11F9C0156A9941FDC817C5ED1B4B781A0F994F0DB1C9C7F1FA9213EC93EE818244E9C380892D9CA2722753347C284D86C8A7341A1D03C70q8p3H" TargetMode="External"/><Relationship Id="rId9" Type="http://schemas.openxmlformats.org/officeDocument/2006/relationships/hyperlink" Target="consultantplus://offline/ref=DF93D82868B11F9C0156A9941FDC817C5ED1B4B781A0FC9DF6D51F9C7F1FA9213EC93EE818244E9C380892D9CA2622753347C284D86C8A7341A1D03C70q8p3H" TargetMode="External"/><Relationship Id="rId14" Type="http://schemas.openxmlformats.org/officeDocument/2006/relationships/hyperlink" Target="consultantplus://offline/ref=DF93D82868B11F9C0156A9941FDC817C5ED1B4B781A0F994F0DB1C9C7F1FA9213EC93EE818244E9C380892D9CA2422753347C284D86C8A7341A1D03C70q8p3H" TargetMode="External"/><Relationship Id="rId22" Type="http://schemas.openxmlformats.org/officeDocument/2006/relationships/hyperlink" Target="consultantplus://offline/ref=DF93D82868B11F9C0156A9941FDC817C5ED1B4B781A0FC94F2D4179C7F1FA9213EC93EE818244E9C380892D9CE2622753347C284D86C8A7341A1D03C70q8p3H" TargetMode="External"/><Relationship Id="rId27" Type="http://schemas.openxmlformats.org/officeDocument/2006/relationships/hyperlink" Target="consultantplus://offline/ref=DF93D82868B11F9C0156A9941FDC817C5ED1B4B781A0FE94F5DB189C7F1FA9213EC93EE818244E9C380892D9CB2122753347C284D86C8A7341A1D03C70q8p3H" TargetMode="External"/><Relationship Id="rId30" Type="http://schemas.openxmlformats.org/officeDocument/2006/relationships/hyperlink" Target="consultantplus://offline/ref=DF93D82868B11F9C0156A9941FDC817C5ED1B4B781A0FC9DF6D51F9C7F1FA9213EC93EE818244E9C380892D9CB2722753347C284D86C8A7341A1D03C70q8p3H" TargetMode="External"/><Relationship Id="rId35" Type="http://schemas.openxmlformats.org/officeDocument/2006/relationships/hyperlink" Target="consultantplus://offline/ref=DF93D82868B11F9C0156A9941FDC817C5ED1B4B781A0FC9DF6D51F9C7F1FA9213EC93EE818244E9C380892D9CB2522753347C284D86C8A7341A1D03C70q8p3H" TargetMode="External"/><Relationship Id="rId8" Type="http://schemas.openxmlformats.org/officeDocument/2006/relationships/hyperlink" Target="consultantplus://offline/ref=DF93D82868B11F9C0156A9941FDC817C5ED1B4B781A0FC94F2D4179C7F1FA9213EC93EE818244E9C380892D8CA2622753347C284D86C8A7341A1D03C70q8p3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Зенькевич Жанна Леонидовна</dc:creator>
  <cp:keywords/>
  <dc:description/>
  <cp:lastModifiedBy>Зенькевич Жанна Леонидовна</cp:lastModifiedBy>
  <cp:revision>1</cp:revision>
  <dcterms:created xsi:type="dcterms:W3CDTF">2020-10-28T07:41:00Z</dcterms:created>
  <dcterms:modified xsi:type="dcterms:W3CDTF">2020-10-28T07:42:00Z</dcterms:modified>
</cp:coreProperties>
</file>